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011" w:tblpY="-559"/>
        <w:tblW w:w="0" w:type="auto"/>
        <w:tblLook w:val="04A0" w:firstRow="1" w:lastRow="0" w:firstColumn="1" w:lastColumn="0" w:noHBand="0" w:noVBand="1"/>
      </w:tblPr>
      <w:tblGrid>
        <w:gridCol w:w="3183"/>
        <w:gridCol w:w="5513"/>
      </w:tblGrid>
      <w:tr w:rsidR="007567EA" w:rsidTr="007567EA">
        <w:trPr>
          <w:trHeight w:val="431"/>
        </w:trPr>
        <w:tc>
          <w:tcPr>
            <w:tcW w:w="3183" w:type="dxa"/>
          </w:tcPr>
          <w:p w:rsidR="007567EA" w:rsidRPr="00542722" w:rsidRDefault="007567EA" w:rsidP="007567EA">
            <w:pPr>
              <w:rPr>
                <w:b/>
              </w:rPr>
            </w:pPr>
          </w:p>
        </w:tc>
        <w:tc>
          <w:tcPr>
            <w:tcW w:w="5513" w:type="dxa"/>
          </w:tcPr>
          <w:p w:rsidR="007567EA" w:rsidRPr="00542722" w:rsidRDefault="007567EA" w:rsidP="007567EA">
            <w:pPr>
              <w:rPr>
                <w:b/>
              </w:rPr>
            </w:pPr>
            <w:r w:rsidRPr="00542722">
              <w:rPr>
                <w:b/>
              </w:rPr>
              <w:t>Average Monthly Budget</w:t>
            </w:r>
          </w:p>
        </w:tc>
      </w:tr>
      <w:tr w:rsidR="007567EA" w:rsidTr="007567EA">
        <w:trPr>
          <w:trHeight w:val="431"/>
        </w:trPr>
        <w:tc>
          <w:tcPr>
            <w:tcW w:w="3183" w:type="dxa"/>
          </w:tcPr>
          <w:p w:rsidR="007567EA" w:rsidRPr="00542722" w:rsidRDefault="007567EA" w:rsidP="007567EA">
            <w:pPr>
              <w:rPr>
                <w:b/>
              </w:rPr>
            </w:pPr>
            <w:r w:rsidRPr="00542722">
              <w:rPr>
                <w:b/>
              </w:rPr>
              <w:t>Project Management</w:t>
            </w:r>
          </w:p>
        </w:tc>
        <w:tc>
          <w:tcPr>
            <w:tcW w:w="5513" w:type="dxa"/>
          </w:tcPr>
          <w:p w:rsidR="007567EA" w:rsidRPr="00542722" w:rsidRDefault="007E240C" w:rsidP="007567EA">
            <w:r>
              <w:t>$14,046</w:t>
            </w:r>
            <w:r w:rsidR="007567EA">
              <w:t>.00</w:t>
            </w:r>
          </w:p>
        </w:tc>
      </w:tr>
      <w:tr w:rsidR="007567EA" w:rsidTr="007567EA">
        <w:trPr>
          <w:trHeight w:val="431"/>
        </w:trPr>
        <w:tc>
          <w:tcPr>
            <w:tcW w:w="3183" w:type="dxa"/>
          </w:tcPr>
          <w:p w:rsidR="007567EA" w:rsidRPr="00542722" w:rsidRDefault="007567EA" w:rsidP="007567EA">
            <w:pPr>
              <w:rPr>
                <w:b/>
              </w:rPr>
            </w:pPr>
            <w:r w:rsidRPr="00542722">
              <w:rPr>
                <w:b/>
              </w:rPr>
              <w:t>Project Labor</w:t>
            </w:r>
          </w:p>
        </w:tc>
        <w:tc>
          <w:tcPr>
            <w:tcW w:w="5513" w:type="dxa"/>
          </w:tcPr>
          <w:p w:rsidR="007567EA" w:rsidRPr="00542722" w:rsidRDefault="007E240C" w:rsidP="007567EA">
            <w:r>
              <w:t>$19,603</w:t>
            </w:r>
            <w:r w:rsidR="007567EA">
              <w:t>.00</w:t>
            </w:r>
          </w:p>
        </w:tc>
      </w:tr>
      <w:tr w:rsidR="007567EA" w:rsidTr="007567EA">
        <w:trPr>
          <w:trHeight w:val="415"/>
        </w:trPr>
        <w:tc>
          <w:tcPr>
            <w:tcW w:w="3183" w:type="dxa"/>
          </w:tcPr>
          <w:p w:rsidR="007567EA" w:rsidRPr="00542722" w:rsidRDefault="007567EA" w:rsidP="007567EA">
            <w:pPr>
              <w:rPr>
                <w:b/>
              </w:rPr>
            </w:pPr>
            <w:r w:rsidRPr="00542722">
              <w:rPr>
                <w:b/>
              </w:rPr>
              <w:t>Materials</w:t>
            </w:r>
          </w:p>
        </w:tc>
        <w:tc>
          <w:tcPr>
            <w:tcW w:w="5513" w:type="dxa"/>
          </w:tcPr>
          <w:p w:rsidR="007567EA" w:rsidRPr="00542722" w:rsidRDefault="007567EA" w:rsidP="007567EA">
            <w:r w:rsidRPr="00542722">
              <w:t>$0</w:t>
            </w:r>
          </w:p>
        </w:tc>
      </w:tr>
      <w:tr w:rsidR="007567EA" w:rsidTr="007567EA">
        <w:trPr>
          <w:trHeight w:val="431"/>
        </w:trPr>
        <w:tc>
          <w:tcPr>
            <w:tcW w:w="3183" w:type="dxa"/>
          </w:tcPr>
          <w:p w:rsidR="007567EA" w:rsidRPr="00542722" w:rsidRDefault="007567EA" w:rsidP="007567EA">
            <w:pPr>
              <w:rPr>
                <w:b/>
              </w:rPr>
            </w:pPr>
            <w:r w:rsidRPr="00542722">
              <w:rPr>
                <w:b/>
              </w:rPr>
              <w:t>Tools/Equipment</w:t>
            </w:r>
          </w:p>
        </w:tc>
        <w:tc>
          <w:tcPr>
            <w:tcW w:w="5513" w:type="dxa"/>
          </w:tcPr>
          <w:p w:rsidR="007567EA" w:rsidRPr="007567EA" w:rsidRDefault="007E240C" w:rsidP="007567EA">
            <w:r>
              <w:t>$5,389</w:t>
            </w:r>
            <w:r w:rsidR="007567EA">
              <w:t>.00</w:t>
            </w:r>
          </w:p>
        </w:tc>
      </w:tr>
      <w:tr w:rsidR="007567EA" w:rsidTr="007567EA">
        <w:trPr>
          <w:trHeight w:val="431"/>
        </w:trPr>
        <w:tc>
          <w:tcPr>
            <w:tcW w:w="3183" w:type="dxa"/>
          </w:tcPr>
          <w:p w:rsidR="007567EA" w:rsidRPr="00542722" w:rsidRDefault="007567EA" w:rsidP="007567EA">
            <w:pPr>
              <w:rPr>
                <w:b/>
              </w:rPr>
            </w:pPr>
            <w:r w:rsidRPr="00542722">
              <w:rPr>
                <w:b/>
              </w:rPr>
              <w:t>Transportation/Fuel</w:t>
            </w:r>
          </w:p>
        </w:tc>
        <w:tc>
          <w:tcPr>
            <w:tcW w:w="5513" w:type="dxa"/>
          </w:tcPr>
          <w:p w:rsidR="007567EA" w:rsidRPr="007567EA" w:rsidRDefault="007E240C" w:rsidP="007567EA">
            <w:r>
              <w:t>$19,388</w:t>
            </w:r>
            <w:r w:rsidR="007567EA">
              <w:t>.00</w:t>
            </w:r>
          </w:p>
        </w:tc>
      </w:tr>
      <w:tr w:rsidR="007567EA" w:rsidTr="007567EA">
        <w:trPr>
          <w:trHeight w:val="431"/>
        </w:trPr>
        <w:tc>
          <w:tcPr>
            <w:tcW w:w="3183" w:type="dxa"/>
          </w:tcPr>
          <w:p w:rsidR="007567EA" w:rsidRPr="00542722" w:rsidRDefault="007567EA" w:rsidP="007567EA">
            <w:pPr>
              <w:rPr>
                <w:b/>
              </w:rPr>
            </w:pPr>
          </w:p>
        </w:tc>
        <w:tc>
          <w:tcPr>
            <w:tcW w:w="5513" w:type="dxa"/>
          </w:tcPr>
          <w:p w:rsidR="007567EA" w:rsidRPr="00542722" w:rsidRDefault="007567EA" w:rsidP="0090210C">
            <w:pPr>
              <w:rPr>
                <w:b/>
              </w:rPr>
            </w:pPr>
            <w:r w:rsidRPr="007567EA">
              <w:rPr>
                <w:b/>
                <w:highlight w:val="yellow"/>
              </w:rPr>
              <w:t xml:space="preserve">Total: </w:t>
            </w:r>
            <w:r w:rsidRPr="007567EA">
              <w:rPr>
                <w:highlight w:val="yellow"/>
              </w:rPr>
              <w:t>$</w:t>
            </w:r>
            <w:r w:rsidR="0090210C">
              <w:rPr>
                <w:highlight w:val="yellow"/>
              </w:rPr>
              <w:t>58,425</w:t>
            </w:r>
            <w:r w:rsidRPr="007567EA">
              <w:rPr>
                <w:highlight w:val="yellow"/>
              </w:rPr>
              <w:t>.00</w:t>
            </w:r>
          </w:p>
        </w:tc>
      </w:tr>
    </w:tbl>
    <w:p w:rsidR="00542722" w:rsidRDefault="00542722"/>
    <w:p w:rsidR="00542722" w:rsidRPr="00542722" w:rsidRDefault="00542722" w:rsidP="00542722"/>
    <w:p w:rsidR="00542722" w:rsidRDefault="00542722" w:rsidP="00542722"/>
    <w:p w:rsidR="0050768A" w:rsidRPr="00542722" w:rsidRDefault="0050768A" w:rsidP="00542722">
      <w:pPr>
        <w:ind w:firstLine="720"/>
      </w:pPr>
      <w:bookmarkStart w:id="0" w:name="_GoBack"/>
      <w:bookmarkEnd w:id="0"/>
    </w:p>
    <w:sectPr w:rsidR="0050768A" w:rsidRPr="00542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22"/>
    <w:rsid w:val="0050768A"/>
    <w:rsid w:val="00542722"/>
    <w:rsid w:val="007567EA"/>
    <w:rsid w:val="007E240C"/>
    <w:rsid w:val="0090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1B720"/>
  <w15:chartTrackingRefBased/>
  <w15:docId w15:val="{62405834-6C06-4A81-8508-98F9209F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2018-10-17T14:02:00Z</dcterms:created>
  <dcterms:modified xsi:type="dcterms:W3CDTF">2018-10-17T14:39:00Z</dcterms:modified>
</cp:coreProperties>
</file>