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AC500" w14:textId="6EC65110" w:rsidR="00E10AFE" w:rsidRDefault="007B6687" w:rsidP="00D12373">
      <w:pPr>
        <w:jc w:val="both"/>
        <w:rPr>
          <w:rFonts w:cs="Arial"/>
          <w:b/>
          <w:sz w:val="34"/>
          <w:szCs w:val="34"/>
        </w:rPr>
      </w:pPr>
      <w:bookmarkStart w:id="0" w:name="_Toc390342862"/>
      <w:bookmarkStart w:id="1" w:name="_GoBack"/>
      <w:bookmarkEnd w:id="1"/>
      <w:r w:rsidRPr="005D18D3">
        <w:rPr>
          <w:rFonts w:cs="Arial"/>
          <w:noProof/>
          <w:sz w:val="34"/>
          <w:szCs w:val="34"/>
          <w:lang w:val="en-US"/>
        </w:rPr>
        <w:drawing>
          <wp:anchor distT="0" distB="0" distL="114300" distR="114300" simplePos="0" relativeHeight="251657216" behindDoc="0" locked="0" layoutInCell="1" allowOverlap="1" wp14:anchorId="3F8CA847" wp14:editId="4EEFC635">
            <wp:simplePos x="0" y="0"/>
            <wp:positionH relativeFrom="column">
              <wp:posOffset>20158</wp:posOffset>
            </wp:positionH>
            <wp:positionV relativeFrom="paragraph">
              <wp:posOffset>0</wp:posOffset>
            </wp:positionV>
            <wp:extent cx="1117600" cy="1485900"/>
            <wp:effectExtent l="0" t="0" r="6350" b="0"/>
            <wp:wrapTight wrapText="bothSides">
              <wp:wrapPolygon edited="0">
                <wp:start x="0" y="0"/>
                <wp:lineTo x="0" y="21323"/>
                <wp:lineTo x="21355" y="21323"/>
                <wp:lineTo x="21355" y="0"/>
                <wp:lineTo x="0" y="0"/>
              </wp:wrapPolygon>
            </wp:wrapTight>
            <wp:docPr id="7" name="Picture 2" descr="IRClogo_RGB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RClogo_RGB_sm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76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347967">
        <w:rPr>
          <w:rFonts w:cs="Arial"/>
          <w:b/>
          <w:sz w:val="34"/>
          <w:szCs w:val="34"/>
        </w:rPr>
        <w:t>IRC COVID Readiness and Response</w:t>
      </w:r>
    </w:p>
    <w:p w14:paraId="196FC14F" w14:textId="0FAFEC2A" w:rsidR="00347967" w:rsidRDefault="00E10AFE" w:rsidP="00D12373">
      <w:pPr>
        <w:jc w:val="both"/>
        <w:rPr>
          <w:rFonts w:cs="Arial"/>
          <w:b/>
          <w:sz w:val="34"/>
          <w:szCs w:val="34"/>
        </w:rPr>
      </w:pPr>
      <w:r>
        <w:rPr>
          <w:rFonts w:cs="Arial"/>
          <w:b/>
          <w:sz w:val="34"/>
          <w:szCs w:val="34"/>
        </w:rPr>
        <w:t>Concept Note</w:t>
      </w:r>
    </w:p>
    <w:p w14:paraId="67A62D6D" w14:textId="054BB97A" w:rsidR="005222BD" w:rsidRPr="008F72CE" w:rsidRDefault="004128D3" w:rsidP="00D12373">
      <w:pPr>
        <w:jc w:val="both"/>
        <w:rPr>
          <w:rFonts w:cs="Arial"/>
          <w:color w:val="FF0000"/>
        </w:rPr>
      </w:pPr>
      <w:r>
        <w:rPr>
          <w:rFonts w:cs="Arial"/>
        </w:rPr>
        <w:t>6</w:t>
      </w:r>
      <w:r w:rsidRPr="004128D3">
        <w:rPr>
          <w:rFonts w:cs="Arial"/>
          <w:vertAlign w:val="superscript"/>
        </w:rPr>
        <w:t>th</w:t>
      </w:r>
      <w:r>
        <w:rPr>
          <w:rFonts w:cs="Arial"/>
        </w:rPr>
        <w:t xml:space="preserve"> March 2020</w:t>
      </w:r>
      <w:r w:rsidR="008F72CE" w:rsidRPr="008F72CE">
        <w:rPr>
          <w:rFonts w:cs="Arial"/>
        </w:rPr>
        <w:t xml:space="preserve"> </w:t>
      </w:r>
    </w:p>
    <w:p w14:paraId="6D29A176" w14:textId="77777777" w:rsidR="005222BD" w:rsidRDefault="005222BD" w:rsidP="00D12373">
      <w:pPr>
        <w:jc w:val="both"/>
        <w:rPr>
          <w:rFonts w:cs="Arial"/>
        </w:rPr>
      </w:pPr>
    </w:p>
    <w:p w14:paraId="1099844C" w14:textId="77777777" w:rsidR="005222BD" w:rsidRPr="005222BD" w:rsidRDefault="005222BD" w:rsidP="00D12373">
      <w:pPr>
        <w:jc w:val="both"/>
        <w:rPr>
          <w:rFonts w:cs="Arial"/>
        </w:rPr>
      </w:pPr>
    </w:p>
    <w:p w14:paraId="597F565E" w14:textId="77777777" w:rsidR="006B4320" w:rsidRPr="005D18D3" w:rsidRDefault="006B4320" w:rsidP="00D12373">
      <w:pPr>
        <w:jc w:val="both"/>
        <w:rPr>
          <w:rFonts w:cs="Arial"/>
          <w:b/>
        </w:rPr>
      </w:pPr>
    </w:p>
    <w:p w14:paraId="05213629" w14:textId="77777777" w:rsidR="006B4320" w:rsidRPr="005D18D3" w:rsidRDefault="006B4320" w:rsidP="00D12373">
      <w:pPr>
        <w:jc w:val="both"/>
        <w:rPr>
          <w:rFonts w:cs="Arial"/>
          <w:b/>
        </w:rPr>
      </w:pPr>
    </w:p>
    <w:p w14:paraId="6627667C" w14:textId="77777777" w:rsidR="006B4320" w:rsidRPr="005D18D3" w:rsidRDefault="006B4320" w:rsidP="00D12373">
      <w:pPr>
        <w:jc w:val="both"/>
        <w:rPr>
          <w:rFonts w:cs="Arial"/>
          <w:b/>
        </w:rPr>
      </w:pPr>
    </w:p>
    <w:p w14:paraId="37E59219" w14:textId="77777777" w:rsidR="00EC03B1" w:rsidRDefault="00EC03B1" w:rsidP="00D12373">
      <w:pPr>
        <w:jc w:val="both"/>
        <w:rPr>
          <w:rFonts w:cs="Arial"/>
          <w:b/>
        </w:rPr>
      </w:pPr>
    </w:p>
    <w:p w14:paraId="3E7788C0" w14:textId="02643FB1" w:rsidR="00CA78C2" w:rsidRDefault="00E27DC4" w:rsidP="00D12373">
      <w:pPr>
        <w:jc w:val="both"/>
      </w:pPr>
      <w:r w:rsidRPr="005D18D3">
        <w:rPr>
          <w:rFonts w:cs="Arial"/>
          <w:b/>
        </w:rPr>
        <w:t>Situation</w:t>
      </w:r>
      <w:r w:rsidR="00EE2D1E" w:rsidRPr="005D18D3">
        <w:rPr>
          <w:rFonts w:cs="Arial"/>
          <w:b/>
        </w:rPr>
        <w:t xml:space="preserve"> description</w:t>
      </w:r>
    </w:p>
    <w:p w14:paraId="7091755D" w14:textId="37C8BB34" w:rsidR="00E10AFE" w:rsidRDefault="009A5A74" w:rsidP="00D12373">
      <w:pPr>
        <w:jc w:val="both"/>
      </w:pPr>
      <w:r w:rsidRPr="009A5A74">
        <w:t>The 2019 novel coronavirus</w:t>
      </w:r>
      <w:r>
        <w:t xml:space="preserve">, </w:t>
      </w:r>
      <w:r w:rsidRPr="009A5A74">
        <w:t>now officially named COVID-19 by the WHO</w:t>
      </w:r>
      <w:r>
        <w:t>,</w:t>
      </w:r>
      <w:r w:rsidRPr="009A5A74">
        <w:t xml:space="preserve"> is a new virus that causes “flu-like” illness in people and can spread from person to person. </w:t>
      </w:r>
      <w:r w:rsidR="00641EE1">
        <w:t xml:space="preserve">However, at the time of writing, COVID-19 has a higher case fatality compared to </w:t>
      </w:r>
      <w:proofErr w:type="gramStart"/>
      <w:r w:rsidR="00641EE1">
        <w:t>influenza, and</w:t>
      </w:r>
      <w:proofErr w:type="gramEnd"/>
      <w:r w:rsidR="00641EE1">
        <w:t xml:space="preserve"> appears to be more infectious. </w:t>
      </w:r>
      <w:r w:rsidRPr="009A5A74">
        <w:t>This virus was first discovered in December 2019 in a seafood market in Wuhan</w:t>
      </w:r>
      <w:r w:rsidR="001B311C">
        <w:t>,</w:t>
      </w:r>
      <w:r w:rsidRPr="009A5A74">
        <w:t xml:space="preserve"> China. </w:t>
      </w:r>
      <w:r w:rsidR="00FD77EC" w:rsidRPr="00FD77EC">
        <w:t>On 30 January 2020</w:t>
      </w:r>
      <w:r>
        <w:t>,</w:t>
      </w:r>
      <w:r w:rsidR="00FD77EC" w:rsidRPr="00FD77EC">
        <w:t xml:space="preserve"> the WHO declared a Public Health Emergency of International Concern for the current </w:t>
      </w:r>
      <w:r w:rsidR="00FD77EC">
        <w:t>COVID-19 outbreak</w:t>
      </w:r>
      <w:r w:rsidR="00CA78C2">
        <w:t>. Now with more th</w:t>
      </w:r>
      <w:r w:rsidR="00170065">
        <w:t>an</w:t>
      </w:r>
      <w:r w:rsidR="00CA78C2">
        <w:t xml:space="preserve"> </w:t>
      </w:r>
      <w:r w:rsidR="008B48FD">
        <w:t>100</w:t>
      </w:r>
      <w:r w:rsidR="00CA78C2">
        <w:t xml:space="preserve">,000 cases in </w:t>
      </w:r>
      <w:r w:rsidR="005B0E0A">
        <w:t xml:space="preserve">at least </w:t>
      </w:r>
      <w:r w:rsidRPr="008B48FD">
        <w:t>83</w:t>
      </w:r>
      <w:r w:rsidR="00CA78C2" w:rsidRPr="008B48FD">
        <w:t xml:space="preserve"> countries</w:t>
      </w:r>
      <w:r w:rsidR="00CA78C2">
        <w:t>, the outbreak is evolving rapidly</w:t>
      </w:r>
      <w:r w:rsidR="00A00AFF">
        <w:t xml:space="preserve"> and showing no signs of slowing</w:t>
      </w:r>
      <w:r w:rsidR="00CA78C2">
        <w:t>.</w:t>
      </w:r>
      <w:r w:rsidR="00347967">
        <w:t xml:space="preserve"> </w:t>
      </w:r>
      <w:r w:rsidR="00170065" w:rsidRPr="00170065">
        <w:t xml:space="preserve">Over the past week there has been a surge in new cases outside China, including </w:t>
      </w:r>
      <w:r>
        <w:t xml:space="preserve">more than </w:t>
      </w:r>
      <w:r w:rsidR="00170065" w:rsidRPr="00170065">
        <w:t>36</w:t>
      </w:r>
      <w:r w:rsidR="00170065">
        <w:t xml:space="preserve"> </w:t>
      </w:r>
      <w:r w:rsidR="00170065" w:rsidRPr="00170065">
        <w:t>countries reporting first confirmed cases of COVID-19. Large clusters of cases of local transmission are reported in Iran, Italy, and South Korea.</w:t>
      </w:r>
      <w:r w:rsidR="00170065">
        <w:t xml:space="preserve"> </w:t>
      </w:r>
      <w:r w:rsidR="00347967">
        <w:t xml:space="preserve">While not officially declared a </w:t>
      </w:r>
      <w:r w:rsidR="00FD77EC">
        <w:t>pandemic, because of its rapid spread and global nature</w:t>
      </w:r>
      <w:r w:rsidR="00E10AFE">
        <w:t>,</w:t>
      </w:r>
      <w:r w:rsidR="00FD77EC">
        <w:t xml:space="preserve"> </w:t>
      </w:r>
      <w:r w:rsidR="00E10AFE">
        <w:t xml:space="preserve">the </w:t>
      </w:r>
      <w:r w:rsidR="00FD77EC">
        <w:t xml:space="preserve">WHO </w:t>
      </w:r>
      <w:r w:rsidR="00E10AFE">
        <w:t xml:space="preserve">has since </w:t>
      </w:r>
      <w:r w:rsidR="00FD77EC">
        <w:t>advis</w:t>
      </w:r>
      <w:r w:rsidR="00E10AFE">
        <w:t>ed</w:t>
      </w:r>
      <w:r w:rsidR="00FD77EC">
        <w:t xml:space="preserve"> to prepare for a pandemic.</w:t>
      </w:r>
      <w:r w:rsidR="00170065">
        <w:t xml:space="preserve"> </w:t>
      </w:r>
      <w:r w:rsidR="00FD77EC" w:rsidRPr="00FD77EC">
        <w:t xml:space="preserve">The IRC believes early action in planning, preparing for, and responding to a pandemic is essential, </w:t>
      </w:r>
      <w:r w:rsidR="00E10AFE">
        <w:t>and has thus already pivoted</w:t>
      </w:r>
      <w:r w:rsidR="00FD77EC" w:rsidRPr="00871192">
        <w:t xml:space="preserve"> towards pandemic mitigation and response</w:t>
      </w:r>
      <w:r w:rsidR="00FD77EC">
        <w:t xml:space="preserve">. </w:t>
      </w:r>
    </w:p>
    <w:p w14:paraId="0C9A7720" w14:textId="162DC169" w:rsidR="008A578D" w:rsidRDefault="008A578D" w:rsidP="00D12373">
      <w:pPr>
        <w:jc w:val="both"/>
        <w:textAlignment w:val="center"/>
      </w:pPr>
    </w:p>
    <w:p w14:paraId="28DB8E38" w14:textId="285DB0DC" w:rsidR="00A00AFF" w:rsidRDefault="00A00AFF" w:rsidP="00D12373">
      <w:pPr>
        <w:jc w:val="both"/>
      </w:pPr>
      <w:proofErr w:type="gramStart"/>
      <w:r>
        <w:t>By definition, the</w:t>
      </w:r>
      <w:proofErr w:type="gramEnd"/>
      <w:r>
        <w:t xml:space="preserve"> impact of a pandemic is far-reaching. Pandemics can overwhelm the resources of a society and affect the availability of routine services and supplies</w:t>
      </w:r>
      <w:r w:rsidR="001D1EEF">
        <w:t xml:space="preserve">, with the impact being felt across a broad spectrum of sectors: human health, livelihoods, governance and security, social and humanitarian needs, and entire economic systems. Of </w:t>
      </w:r>
      <w:proofErr w:type="gramStart"/>
      <w:r w:rsidR="001D1EEF">
        <w:t>particular concern</w:t>
      </w:r>
      <w:proofErr w:type="gramEnd"/>
      <w:r w:rsidR="001D1EEF">
        <w:t xml:space="preserve"> for humanitarian actors, the IRC expects to see high illness and potentially high death rates, overstretched health facilities and systems, and a disproportionate impact on vulnerable populations and countries with weak health systems. As the outbreak continues, </w:t>
      </w:r>
      <w:r w:rsidR="001B311C">
        <w:t>the interruption of public services, food and income loss from decreased economic activity, and subsequent deterioration of coping and support mechanisms will mean greater need for humanitarian assistance, while actors will be facing higher barriers to delivering aid safely.</w:t>
      </w:r>
    </w:p>
    <w:p w14:paraId="32B45089" w14:textId="09EBBB16" w:rsidR="00A00AFF" w:rsidRDefault="00A00AFF" w:rsidP="00D12373">
      <w:pPr>
        <w:jc w:val="both"/>
        <w:textAlignment w:val="center"/>
      </w:pPr>
    </w:p>
    <w:p w14:paraId="2B9B4C68" w14:textId="303DA8A4" w:rsidR="0099567D" w:rsidRDefault="00641EE1" w:rsidP="008B48FD">
      <w:pPr>
        <w:pStyle w:val="ListParagraph"/>
        <w:ind w:left="0"/>
      </w:pPr>
      <w:r>
        <w:t>To m</w:t>
      </w:r>
      <w:r w:rsidR="001B311C">
        <w:t>itigate the multiple impacts of the outbreak</w:t>
      </w:r>
      <w:r>
        <w:t>, urgent action is required on unprecedented scale</w:t>
      </w:r>
      <w:r w:rsidR="001B311C">
        <w:t xml:space="preserve">. </w:t>
      </w:r>
      <w:r w:rsidR="008A578D">
        <w:t xml:space="preserve">The IRC’s </w:t>
      </w:r>
      <w:r w:rsidR="00092755">
        <w:t xml:space="preserve">programmatic </w:t>
      </w:r>
      <w:r w:rsidR="008A578D">
        <w:t xml:space="preserve">response strategy </w:t>
      </w:r>
      <w:r w:rsidR="00092755">
        <w:t>has two pillars</w:t>
      </w:r>
      <w:r w:rsidR="008A578D">
        <w:t xml:space="preserve">: 1) </w:t>
      </w:r>
      <w:r w:rsidR="008A578D" w:rsidRPr="008A578D">
        <w:t xml:space="preserve">adapt our existing programs </w:t>
      </w:r>
      <w:r w:rsidR="008A578D">
        <w:t>to</w:t>
      </w:r>
      <w:r w:rsidR="008A578D" w:rsidRPr="008A578D">
        <w:t xml:space="preserve"> </w:t>
      </w:r>
      <w:r w:rsidR="004A7308">
        <w:t xml:space="preserve">ensure </w:t>
      </w:r>
      <w:r w:rsidR="008A578D" w:rsidRPr="008A578D">
        <w:t xml:space="preserve">the continuity </w:t>
      </w:r>
      <w:r w:rsidR="005B0E0A">
        <w:t xml:space="preserve">of life-saving activities </w:t>
      </w:r>
      <w:r w:rsidR="008A578D" w:rsidRPr="008A578D">
        <w:t xml:space="preserve">and </w:t>
      </w:r>
      <w:r w:rsidR="008A578D">
        <w:t>that</w:t>
      </w:r>
      <w:r w:rsidR="008A578D" w:rsidRPr="008A578D">
        <w:t xml:space="preserve"> our approaches do not place clients at greater risk of contracting </w:t>
      </w:r>
      <w:r w:rsidR="008A578D">
        <w:t>COVID-19</w:t>
      </w:r>
      <w:r w:rsidR="008A578D" w:rsidRPr="008A578D">
        <w:t xml:space="preserve"> and </w:t>
      </w:r>
      <w:r w:rsidR="00092755">
        <w:t>2</w:t>
      </w:r>
      <w:r w:rsidR="008A578D" w:rsidRPr="008A578D">
        <w:t xml:space="preserve">) </w:t>
      </w:r>
      <w:r w:rsidR="008A578D">
        <w:t>where possible</w:t>
      </w:r>
      <w:r w:rsidR="000946FD">
        <w:t>,</w:t>
      </w:r>
      <w:r w:rsidR="002D3A27">
        <w:t xml:space="preserve"> </w:t>
      </w:r>
      <w:r w:rsidR="008A578D" w:rsidRPr="008A578D">
        <w:t>scal</w:t>
      </w:r>
      <w:r w:rsidR="008A578D">
        <w:t>e</w:t>
      </w:r>
      <w:r w:rsidR="008A578D" w:rsidRPr="008A578D">
        <w:t xml:space="preserve"> up </w:t>
      </w:r>
      <w:r w:rsidR="00C51B40">
        <w:t>frontline response</w:t>
      </w:r>
      <w:r w:rsidR="002D3A27" w:rsidRPr="008F7FE4">
        <w:t xml:space="preserve"> </w:t>
      </w:r>
      <w:r w:rsidR="001F3269">
        <w:t>in</w:t>
      </w:r>
      <w:r w:rsidR="001F3269" w:rsidRPr="008F7FE4">
        <w:t xml:space="preserve"> </w:t>
      </w:r>
      <w:r w:rsidR="002D3A27" w:rsidRPr="008F7FE4">
        <w:t>local communities where we work to further mitigate the effects of</w:t>
      </w:r>
      <w:r w:rsidR="002D3A27">
        <w:t>,</w:t>
      </w:r>
      <w:r w:rsidR="002D3A27" w:rsidRPr="008F7FE4">
        <w:t xml:space="preserve"> </w:t>
      </w:r>
      <w:r w:rsidR="002D3A27">
        <w:t>and respond to</w:t>
      </w:r>
      <w:r w:rsidR="00092755">
        <w:t>,</w:t>
      </w:r>
      <w:r w:rsidR="002D3A27">
        <w:t xml:space="preserve"> </w:t>
      </w:r>
      <w:r w:rsidR="002D3A27" w:rsidRPr="008F7FE4">
        <w:t>the outbreak.</w:t>
      </w:r>
      <w:r w:rsidR="00092755">
        <w:t xml:space="preserve"> At the same time, we will take immediate steps to safeguard our staff.</w:t>
      </w:r>
      <w:r w:rsidR="002D3A27" w:rsidRPr="008F7FE4">
        <w:t xml:space="preserve"> </w:t>
      </w:r>
      <w:r w:rsidRPr="00813539">
        <w:rPr>
          <w:b/>
          <w:bCs/>
        </w:rPr>
        <w:t xml:space="preserve">The estimated cost of these measures over the next six months is </w:t>
      </w:r>
      <w:r w:rsidRPr="007D28F0">
        <w:rPr>
          <w:b/>
          <w:bCs/>
          <w:color w:val="000000" w:themeColor="text1"/>
        </w:rPr>
        <w:t>$</w:t>
      </w:r>
      <w:r w:rsidR="00EB3194" w:rsidRPr="007D28F0">
        <w:rPr>
          <w:b/>
          <w:bCs/>
          <w:color w:val="000000" w:themeColor="text1"/>
        </w:rPr>
        <w:t>28</w:t>
      </w:r>
      <w:r w:rsidR="000C27BB" w:rsidRPr="007D28F0">
        <w:rPr>
          <w:b/>
          <w:bCs/>
          <w:color w:val="000000" w:themeColor="text1"/>
        </w:rPr>
        <w:t>.8</w:t>
      </w:r>
      <w:r w:rsidR="00EB3194" w:rsidRPr="007D28F0">
        <w:rPr>
          <w:b/>
          <w:bCs/>
          <w:color w:val="000000" w:themeColor="text1"/>
        </w:rPr>
        <w:t xml:space="preserve"> </w:t>
      </w:r>
      <w:r w:rsidRPr="007D28F0">
        <w:rPr>
          <w:b/>
          <w:bCs/>
          <w:color w:val="000000" w:themeColor="text1"/>
        </w:rPr>
        <w:t>million.</w:t>
      </w:r>
    </w:p>
    <w:p w14:paraId="5461DD26" w14:textId="77777777" w:rsidR="00C2561F" w:rsidRDefault="00C2561F" w:rsidP="00D12373">
      <w:pPr>
        <w:jc w:val="both"/>
        <w:textAlignment w:val="center"/>
      </w:pPr>
    </w:p>
    <w:p w14:paraId="147F6A65" w14:textId="77777777" w:rsidR="007C5231" w:rsidRPr="00FD77EC" w:rsidRDefault="007C5231" w:rsidP="00D12373"/>
    <w:p w14:paraId="39C3A73F" w14:textId="613B17AA" w:rsidR="00FD77EC" w:rsidRDefault="00912C64" w:rsidP="00D12373">
      <w:pPr>
        <w:rPr>
          <w:rFonts w:cs="Arial"/>
          <w:b/>
        </w:rPr>
      </w:pPr>
      <w:r>
        <w:rPr>
          <w:rFonts w:cs="Arial"/>
          <w:b/>
        </w:rPr>
        <w:t xml:space="preserve">Initial </w:t>
      </w:r>
      <w:r w:rsidR="0064741E" w:rsidRPr="005D18D3">
        <w:rPr>
          <w:rFonts w:cs="Arial"/>
          <w:b/>
        </w:rPr>
        <w:t>analysis</w:t>
      </w:r>
    </w:p>
    <w:p w14:paraId="4E49901A" w14:textId="28F728B1" w:rsidR="00060D31" w:rsidRDefault="00060D31" w:rsidP="00060D31">
      <w:pPr>
        <w:jc w:val="both"/>
      </w:pPr>
      <w:r>
        <w:t>As a new virus, the outbreak trajectory cannot be predicted with certainty. Planning</w:t>
      </w:r>
      <w:r w:rsidRPr="00060D31">
        <w:t xml:space="preserve"> is based on the current knowledge of COVID-19 and evidence available on mitigating the impact of </w:t>
      </w:r>
      <w:r>
        <w:t>a moderate</w:t>
      </w:r>
      <w:r w:rsidR="005B56C3">
        <w:t>-</w:t>
      </w:r>
      <w:r>
        <w:t>to</w:t>
      </w:r>
      <w:r w:rsidR="005B56C3">
        <w:t>-</w:t>
      </w:r>
      <w:r>
        <w:t xml:space="preserve">severe </w:t>
      </w:r>
      <w:r w:rsidRPr="00060D31">
        <w:t>influenza pandemic</w:t>
      </w:r>
      <w:r>
        <w:t>, as the best available model</w:t>
      </w:r>
      <w:r w:rsidRPr="00060D31">
        <w:t xml:space="preserve">. </w:t>
      </w:r>
      <w:r w:rsidR="009574B6">
        <w:t>While difficult to predict, we anticipate all global offices and programs will be affected, with significant portions of target populations of our humanitarian activities impacted as well.</w:t>
      </w:r>
    </w:p>
    <w:p w14:paraId="21D309A1" w14:textId="77777777" w:rsidR="00060D31" w:rsidRDefault="00060D31" w:rsidP="00D12373">
      <w:pPr>
        <w:jc w:val="both"/>
      </w:pPr>
    </w:p>
    <w:p w14:paraId="1788BA75" w14:textId="24AC208E" w:rsidR="00274F7C" w:rsidRDefault="00D12373" w:rsidP="00D12373">
      <w:pPr>
        <w:jc w:val="both"/>
        <w:rPr>
          <w:rFonts w:cs="Arial"/>
          <w:b/>
        </w:rPr>
      </w:pPr>
      <w:r>
        <w:lastRenderedPageBreak/>
        <w:t>The IRC will need to make significant investments to fulfil its duty of care</w:t>
      </w:r>
      <w:r w:rsidR="009574B6">
        <w:t xml:space="preserve"> and adapt its ways of working,</w:t>
      </w:r>
      <w:r>
        <w:t xml:space="preserve"> including </w:t>
      </w:r>
      <w:r w:rsidR="00BC16C7">
        <w:t xml:space="preserve">for </w:t>
      </w:r>
      <w:r>
        <w:t>technological investments needed to enhance remote collaboration and communication</w:t>
      </w:r>
      <w:r w:rsidR="00BC16C7">
        <w:t>;</w:t>
      </w:r>
      <w:r>
        <w:t xml:space="preserve"> </w:t>
      </w:r>
      <w:r w:rsidR="00BC16C7">
        <w:t xml:space="preserve">for </w:t>
      </w:r>
      <w:r>
        <w:t>staff absence</w:t>
      </w:r>
      <w:r w:rsidR="005B56C3">
        <w:t>s</w:t>
      </w:r>
      <w:r>
        <w:t xml:space="preserve"> that would </w:t>
      </w:r>
      <w:r w:rsidR="005B56C3">
        <w:t xml:space="preserve">typically </w:t>
      </w:r>
      <w:r>
        <w:t>be disallowed by grant funding,</w:t>
      </w:r>
      <w:r w:rsidR="00FE0BA4">
        <w:t xml:space="preserve"> </w:t>
      </w:r>
      <w:r w:rsidR="000946FD">
        <w:t xml:space="preserve">and </w:t>
      </w:r>
      <w:r w:rsidR="00D35926">
        <w:t>for rapidly</w:t>
      </w:r>
      <w:r w:rsidR="00FE0BA4">
        <w:t xml:space="preserve"> updat</w:t>
      </w:r>
      <w:r w:rsidR="00BC16C7">
        <w:t>ing</w:t>
      </w:r>
      <w:r w:rsidR="00FE0BA4">
        <w:t xml:space="preserve"> technical guidance for </w:t>
      </w:r>
      <w:r w:rsidR="00AA38F5">
        <w:t>our programs as we learn more about COVID-19</w:t>
      </w:r>
      <w:r w:rsidR="008B48FD">
        <w:t>.</w:t>
      </w:r>
    </w:p>
    <w:p w14:paraId="494E8745" w14:textId="4B400361" w:rsidR="00641EE1" w:rsidRDefault="00641EE1" w:rsidP="00D12373">
      <w:pPr>
        <w:rPr>
          <w:rFonts w:cs="Arial"/>
          <w:b/>
        </w:rPr>
      </w:pPr>
    </w:p>
    <w:p w14:paraId="79330F2B" w14:textId="7A699DC1" w:rsidR="00FE0BA4" w:rsidRDefault="001575C1" w:rsidP="00FE0BA4">
      <w:pPr>
        <w:jc w:val="both"/>
      </w:pPr>
      <w:r>
        <w:t>A</w:t>
      </w:r>
      <w:r w:rsidRPr="004C42D4">
        <w:t xml:space="preserve"> pandemic may </w:t>
      </w:r>
      <w:r>
        <w:t>come in waves of varying intensity</w:t>
      </w:r>
      <w:r w:rsidRPr="004C42D4">
        <w:t xml:space="preserve"> over time</w:t>
      </w:r>
      <w:r>
        <w:t xml:space="preserve">. </w:t>
      </w:r>
      <w:r w:rsidRPr="006F394C">
        <w:rPr>
          <w:rFonts w:cstheme="minorHAnsi"/>
          <w:shd w:val="clear" w:color="auto" w:fill="FFFFFF"/>
        </w:rPr>
        <w:t>These waves do not happen at the same time or to the same extent in every part of a country</w:t>
      </w:r>
      <w:r>
        <w:rPr>
          <w:rFonts w:cstheme="minorHAnsi"/>
          <w:shd w:val="clear" w:color="auto" w:fill="FFFFFF"/>
        </w:rPr>
        <w:t xml:space="preserve">, so </w:t>
      </w:r>
      <w:r w:rsidR="00FD77EC" w:rsidRPr="00FD77EC">
        <w:t xml:space="preserve">the IRC </w:t>
      </w:r>
      <w:r>
        <w:t>will</w:t>
      </w:r>
      <w:r w:rsidR="00FD77EC" w:rsidRPr="00FD77EC">
        <w:t xml:space="preserve"> implement measures at different phases and in different places at different times throughout this outbreak. </w:t>
      </w:r>
      <w:r>
        <w:t xml:space="preserve">The </w:t>
      </w:r>
      <w:r w:rsidR="00FD77EC" w:rsidRPr="00FD77EC">
        <w:t xml:space="preserve">IRC’s COVID-19 </w:t>
      </w:r>
      <w:r w:rsidR="00FD6A11" w:rsidRPr="00FD6A11">
        <w:rPr>
          <w:rStyle w:val="Hyperlink"/>
          <w:rFonts w:cs="Calibri"/>
        </w:rPr>
        <w:t>risk categorization index</w:t>
      </w:r>
      <w:r>
        <w:t xml:space="preserve"> </w:t>
      </w:r>
      <w:r w:rsidR="00FD6A11">
        <w:t xml:space="preserve">(attached) </w:t>
      </w:r>
      <w:r w:rsidR="00FD77EC" w:rsidRPr="00FD77EC">
        <w:t>will be utilized to identify the most appropriate time for implementation of mitigation measures</w:t>
      </w:r>
      <w:r w:rsidR="00FE0BA4">
        <w:t xml:space="preserve"> from</w:t>
      </w:r>
      <w:r w:rsidR="00FD77EC" w:rsidRPr="00FD77EC">
        <w:t xml:space="preserve"> a catalogue of key activities</w:t>
      </w:r>
      <w:r w:rsidR="00FE0BA4">
        <w:t xml:space="preserve">. This will require dedicated technical support </w:t>
      </w:r>
      <w:r w:rsidR="00FF0231">
        <w:t xml:space="preserve">at a global level </w:t>
      </w:r>
      <w:r w:rsidR="00FE0BA4">
        <w:t xml:space="preserve">to conduct constant monitoring, updating and dissemination of the latest analysis and guidance. All </w:t>
      </w:r>
      <w:r w:rsidR="00FF0231">
        <w:t xml:space="preserve">44 </w:t>
      </w:r>
      <w:r w:rsidR="00FE0BA4">
        <w:t>offices will require some basic supplies and additional staffing to ensure appropriate office controls and cleaning measures, as well as information and communications technology (ICT) support to enable remote work w</w:t>
      </w:r>
      <w:r w:rsidR="00873368">
        <w:t>h</w:t>
      </w:r>
      <w:r w:rsidR="00FE0BA4">
        <w:t>ere necessary as a social distancing measure.</w:t>
      </w:r>
      <w:r w:rsidR="00FF0231">
        <w:t xml:space="preserve"> We anticipate 12 country programs</w:t>
      </w:r>
      <w:r w:rsidR="005F17BF">
        <w:t xml:space="preserve"> without health programming</w:t>
      </w:r>
      <w:r w:rsidR="00FF0231">
        <w:t xml:space="preserve"> will have to </w:t>
      </w:r>
      <w:r w:rsidR="005F17BF">
        <w:t xml:space="preserve">make program adaptations at a lower cost, while </w:t>
      </w:r>
      <w:r w:rsidR="000C2C3A">
        <w:t>16</w:t>
      </w:r>
      <w:r w:rsidR="00FF0231">
        <w:t xml:space="preserve"> country offices with existing health programs</w:t>
      </w:r>
      <w:r w:rsidR="005F17BF">
        <w:t xml:space="preserve"> will require</w:t>
      </w:r>
      <w:r w:rsidR="00FF0231">
        <w:t xml:space="preserve"> </w:t>
      </w:r>
      <w:r w:rsidR="00FE0BA4">
        <w:t>significant stocks of personal protective equipment (PPE) and increase</w:t>
      </w:r>
      <w:r w:rsidR="00FF0231">
        <w:t>d</w:t>
      </w:r>
      <w:r w:rsidR="00FE0BA4">
        <w:t xml:space="preserve"> technical support</w:t>
      </w:r>
      <w:r w:rsidR="00FF0231">
        <w:t xml:space="preserve"> to </w:t>
      </w:r>
      <w:r w:rsidR="005F17BF">
        <w:t>make more significant changes. Resettlement and integration offices will face their own challenges, including increased messaging needs to inform clients of risks and protective measures, as well as providing hygiene and quarantine supplies to clients who made need them.</w:t>
      </w:r>
    </w:p>
    <w:p w14:paraId="5F03C406" w14:textId="77777777" w:rsidR="00FD6A11" w:rsidRDefault="00FD6A11" w:rsidP="00FE0BA4">
      <w:pPr>
        <w:jc w:val="both"/>
      </w:pPr>
    </w:p>
    <w:p w14:paraId="2E83F7FE" w14:textId="0BA92057" w:rsidR="00FD6A11" w:rsidRDefault="00FD6A11" w:rsidP="00FE0BA4">
      <w:pPr>
        <w:jc w:val="both"/>
      </w:pPr>
      <w:r>
        <w:t>Finally, u</w:t>
      </w:r>
      <w:r w:rsidRPr="001575C1">
        <w:t xml:space="preserve">nlike other emergencies, the capacity of </w:t>
      </w:r>
      <w:r>
        <w:t xml:space="preserve">the </w:t>
      </w:r>
      <w:r w:rsidRPr="001575C1">
        <w:t xml:space="preserve">IRC to ensure continuity of services will be most related to human resources. </w:t>
      </w:r>
      <w:r>
        <w:t>For an influenza pandemic, we would estimate 30% of the total workforce to be affected in some capacity. As such, the IRC estimates that in the next six months, significant portions of our staff will be required to self-isolate for 14 days at least one time due to potential exposure; become infected with COVID-19 and need to seek treatment; or be asked to work from home for an extended period.</w:t>
      </w:r>
    </w:p>
    <w:p w14:paraId="1F2E54DC" w14:textId="4F7A4B7F" w:rsidR="000C2C3A" w:rsidRDefault="000C2C3A" w:rsidP="00FE0BA4">
      <w:pPr>
        <w:jc w:val="both"/>
      </w:pPr>
    </w:p>
    <w:p w14:paraId="0587A411" w14:textId="066B41C3" w:rsidR="009574B6" w:rsidRDefault="009574B6" w:rsidP="00D12373">
      <w:pPr>
        <w:jc w:val="both"/>
      </w:pPr>
    </w:p>
    <w:p w14:paraId="65A1FF2F" w14:textId="1C3A595B" w:rsidR="009574B6" w:rsidRPr="005F17BF" w:rsidRDefault="009574B6" w:rsidP="00D12373">
      <w:pPr>
        <w:jc w:val="both"/>
        <w:rPr>
          <w:rFonts w:cs="Arial"/>
          <w:b/>
        </w:rPr>
      </w:pPr>
      <w:r w:rsidRPr="005F17BF">
        <w:rPr>
          <w:rFonts w:cs="Arial"/>
          <w:b/>
        </w:rPr>
        <w:t>Outline of intervention strategy and activities</w:t>
      </w:r>
    </w:p>
    <w:p w14:paraId="3092AC18" w14:textId="0BAECEE3" w:rsidR="00793CB3" w:rsidRPr="001F3269" w:rsidRDefault="001D56D3" w:rsidP="001F3269">
      <w:pPr>
        <w:pStyle w:val="CommentText"/>
        <w:jc w:val="both"/>
        <w:rPr>
          <w:rFonts w:ascii="Arial" w:hAnsi="Arial" w:cs="Calibri"/>
          <w:sz w:val="22"/>
          <w:szCs w:val="22"/>
          <w:lang w:val="en-GB"/>
        </w:rPr>
      </w:pPr>
      <w:r w:rsidRPr="001F3269">
        <w:rPr>
          <w:rFonts w:ascii="Arial" w:hAnsi="Arial" w:cs="Calibri"/>
          <w:sz w:val="22"/>
          <w:szCs w:val="22"/>
          <w:lang w:val="en-GB"/>
        </w:rPr>
        <w:t xml:space="preserve">Based on the IRC’s experience in both recent </w:t>
      </w:r>
      <w:r w:rsidR="00092755" w:rsidRPr="001F3269">
        <w:rPr>
          <w:rFonts w:ascii="Arial" w:hAnsi="Arial" w:cs="Calibri"/>
          <w:sz w:val="22"/>
          <w:szCs w:val="22"/>
          <w:lang w:val="en-GB"/>
        </w:rPr>
        <w:t>Ebola</w:t>
      </w:r>
      <w:r w:rsidRPr="001F3269">
        <w:rPr>
          <w:rFonts w:ascii="Arial" w:hAnsi="Arial" w:cs="Calibri"/>
          <w:sz w:val="22"/>
          <w:szCs w:val="22"/>
          <w:lang w:val="en-GB"/>
        </w:rPr>
        <w:t xml:space="preserve"> outbreaks</w:t>
      </w:r>
      <w:r w:rsidR="00D0071B">
        <w:rPr>
          <w:rFonts w:ascii="Arial" w:hAnsi="Arial" w:cs="Calibri"/>
          <w:sz w:val="22"/>
          <w:szCs w:val="22"/>
          <w:lang w:val="en-GB"/>
        </w:rPr>
        <w:t xml:space="preserve"> and </w:t>
      </w:r>
      <w:r w:rsidRPr="001F3269">
        <w:rPr>
          <w:rFonts w:ascii="Arial" w:hAnsi="Arial" w:cs="Calibri"/>
          <w:sz w:val="22"/>
          <w:szCs w:val="22"/>
          <w:lang w:val="en-GB"/>
        </w:rPr>
        <w:t xml:space="preserve">technical knowledge </w:t>
      </w:r>
      <w:r w:rsidR="00D0071B">
        <w:rPr>
          <w:rFonts w:ascii="Arial" w:hAnsi="Arial" w:cs="Calibri"/>
          <w:sz w:val="22"/>
          <w:szCs w:val="22"/>
          <w:lang w:val="en-GB"/>
        </w:rPr>
        <w:t>of both</w:t>
      </w:r>
      <w:r w:rsidR="001F3269" w:rsidRPr="001F3269">
        <w:rPr>
          <w:rFonts w:ascii="Arial" w:hAnsi="Arial" w:cs="Calibri"/>
          <w:sz w:val="22"/>
          <w:szCs w:val="22"/>
          <w:lang w:val="en-GB"/>
        </w:rPr>
        <w:t xml:space="preserve"> the medical implications of disease outbreaks</w:t>
      </w:r>
      <w:r w:rsidR="00D0071B">
        <w:rPr>
          <w:rFonts w:ascii="Arial" w:hAnsi="Arial" w:cs="Calibri"/>
          <w:sz w:val="22"/>
          <w:szCs w:val="22"/>
          <w:lang w:val="en-GB"/>
        </w:rPr>
        <w:t xml:space="preserve"> and of best practice in</w:t>
      </w:r>
      <w:r w:rsidR="00B03627">
        <w:rPr>
          <w:rFonts w:ascii="Arial" w:hAnsi="Arial" w:cs="Calibri"/>
          <w:sz w:val="22"/>
          <w:szCs w:val="22"/>
          <w:lang w:val="en-GB"/>
        </w:rPr>
        <w:t xml:space="preserve"> </w:t>
      </w:r>
      <w:r w:rsidR="001F3269" w:rsidRPr="001F3269">
        <w:rPr>
          <w:rFonts w:ascii="Arial" w:hAnsi="Arial" w:cs="Calibri"/>
          <w:sz w:val="22"/>
          <w:szCs w:val="22"/>
          <w:lang w:val="en-GB"/>
        </w:rPr>
        <w:t>working with communities to survive them</w:t>
      </w:r>
      <w:r w:rsidRPr="001F3269">
        <w:rPr>
          <w:rFonts w:ascii="Arial" w:hAnsi="Arial" w:cs="Calibri"/>
          <w:sz w:val="22"/>
          <w:szCs w:val="22"/>
          <w:lang w:val="en-GB"/>
        </w:rPr>
        <w:t>, the IRC has designed a bold approach to disrupt and diminish the outbreak</w:t>
      </w:r>
      <w:r w:rsidR="001F3269">
        <w:rPr>
          <w:rFonts w:ascii="Arial" w:hAnsi="Arial" w:cs="Calibri"/>
          <w:sz w:val="22"/>
          <w:szCs w:val="22"/>
          <w:lang w:val="en-GB"/>
        </w:rPr>
        <w:t xml:space="preserve"> in communities where we work</w:t>
      </w:r>
      <w:r w:rsidR="001F3269" w:rsidRPr="001F3269">
        <w:rPr>
          <w:rFonts w:ascii="Arial" w:hAnsi="Arial" w:cs="Calibri"/>
          <w:sz w:val="22"/>
          <w:szCs w:val="22"/>
          <w:lang w:val="en-GB"/>
        </w:rPr>
        <w:t xml:space="preserve">. </w:t>
      </w:r>
      <w:r w:rsidR="00793CB3" w:rsidRPr="001F3269">
        <w:rPr>
          <w:rFonts w:ascii="Arial" w:hAnsi="Arial" w:cs="Calibri"/>
          <w:sz w:val="22"/>
          <w:szCs w:val="22"/>
          <w:lang w:val="en-GB"/>
        </w:rPr>
        <w:t xml:space="preserve">The foundation of </w:t>
      </w:r>
      <w:r w:rsidR="00212387">
        <w:rPr>
          <w:rFonts w:ascii="Arial" w:hAnsi="Arial" w:cs="Calibri"/>
          <w:sz w:val="22"/>
          <w:szCs w:val="22"/>
          <w:lang w:val="en-GB"/>
        </w:rPr>
        <w:t xml:space="preserve">the </w:t>
      </w:r>
      <w:r w:rsidR="00793CB3" w:rsidRPr="001F3269">
        <w:rPr>
          <w:rFonts w:ascii="Arial" w:hAnsi="Arial" w:cs="Calibri"/>
          <w:sz w:val="22"/>
          <w:szCs w:val="22"/>
          <w:lang w:val="en-GB"/>
        </w:rPr>
        <w:t>IRC’s response consists of a risk mitigation approach, in order to adapt our pre-existing programs to keep our clients safe and continue services as much as possible, scal</w:t>
      </w:r>
      <w:r w:rsidR="00212387">
        <w:rPr>
          <w:rFonts w:ascii="Arial" w:hAnsi="Arial" w:cs="Calibri"/>
          <w:sz w:val="22"/>
          <w:szCs w:val="22"/>
          <w:lang w:val="en-GB"/>
        </w:rPr>
        <w:t>e</w:t>
      </w:r>
      <w:r w:rsidR="00793CB3" w:rsidRPr="001F3269">
        <w:rPr>
          <w:rFonts w:ascii="Arial" w:hAnsi="Arial" w:cs="Calibri"/>
          <w:sz w:val="22"/>
          <w:szCs w:val="22"/>
          <w:lang w:val="en-GB"/>
        </w:rPr>
        <w:t xml:space="preserve"> additional activities where feasible to support our local communities and further outbreak mitigation</w:t>
      </w:r>
      <w:r w:rsidR="00212387">
        <w:rPr>
          <w:rFonts w:ascii="Arial" w:hAnsi="Arial" w:cs="Calibri"/>
          <w:sz w:val="22"/>
          <w:szCs w:val="22"/>
          <w:lang w:val="en-GB"/>
        </w:rPr>
        <w:t xml:space="preserve">, and </w:t>
      </w:r>
      <w:r w:rsidR="00212387" w:rsidRPr="001F3269">
        <w:rPr>
          <w:rFonts w:ascii="Arial" w:hAnsi="Arial" w:cs="Calibri"/>
          <w:sz w:val="22"/>
          <w:szCs w:val="22"/>
          <w:lang w:val="en-GB"/>
        </w:rPr>
        <w:t>ensure staff safety</w:t>
      </w:r>
      <w:r w:rsidR="00793CB3" w:rsidRPr="001F3269">
        <w:rPr>
          <w:rFonts w:ascii="Arial" w:hAnsi="Arial" w:cs="Calibri"/>
          <w:sz w:val="22"/>
          <w:szCs w:val="22"/>
          <w:lang w:val="en-GB"/>
        </w:rPr>
        <w:t xml:space="preserve">. As a result, the aim of </w:t>
      </w:r>
      <w:r w:rsidR="00212387">
        <w:rPr>
          <w:rFonts w:ascii="Arial" w:hAnsi="Arial" w:cs="Calibri"/>
          <w:sz w:val="22"/>
          <w:szCs w:val="22"/>
          <w:lang w:val="en-GB"/>
        </w:rPr>
        <w:t xml:space="preserve">the </w:t>
      </w:r>
      <w:r w:rsidR="00793CB3" w:rsidRPr="001F3269">
        <w:rPr>
          <w:rFonts w:ascii="Arial" w:hAnsi="Arial" w:cs="Calibri"/>
          <w:sz w:val="22"/>
          <w:szCs w:val="22"/>
          <w:lang w:val="en-GB"/>
        </w:rPr>
        <w:t>IRC’s COVID-19 response is to slow the spread and minimize transmission of COVID-19</w:t>
      </w:r>
      <w:r w:rsidR="00B11069">
        <w:rPr>
          <w:rFonts w:ascii="Arial" w:hAnsi="Arial" w:cs="Calibri"/>
          <w:sz w:val="22"/>
          <w:szCs w:val="22"/>
          <w:lang w:val="en-GB"/>
        </w:rPr>
        <w:t xml:space="preserve"> so that we not only</w:t>
      </w:r>
      <w:r w:rsidR="00793CB3" w:rsidRPr="001F3269">
        <w:rPr>
          <w:rFonts w:ascii="Arial" w:hAnsi="Arial" w:cs="Calibri"/>
          <w:sz w:val="22"/>
          <w:szCs w:val="22"/>
          <w:lang w:val="en-GB"/>
        </w:rPr>
        <w:t xml:space="preserve"> contribut</w:t>
      </w:r>
      <w:r w:rsidR="00B11069">
        <w:rPr>
          <w:rFonts w:ascii="Arial" w:hAnsi="Arial" w:cs="Calibri"/>
          <w:sz w:val="22"/>
          <w:szCs w:val="22"/>
          <w:lang w:val="en-GB"/>
        </w:rPr>
        <w:t>e</w:t>
      </w:r>
      <w:r w:rsidR="00793CB3" w:rsidRPr="001F3269">
        <w:rPr>
          <w:rFonts w:ascii="Arial" w:hAnsi="Arial" w:cs="Calibri"/>
          <w:sz w:val="22"/>
          <w:szCs w:val="22"/>
          <w:lang w:val="en-GB"/>
        </w:rPr>
        <w:t xml:space="preserve"> to outbreak response, but also reduc</w:t>
      </w:r>
      <w:r w:rsidR="00B11069">
        <w:rPr>
          <w:rFonts w:ascii="Arial" w:hAnsi="Arial" w:cs="Calibri"/>
          <w:sz w:val="22"/>
          <w:szCs w:val="22"/>
          <w:lang w:val="en-GB"/>
        </w:rPr>
        <w:t>e</w:t>
      </w:r>
      <w:r w:rsidR="00793CB3" w:rsidRPr="001F3269">
        <w:rPr>
          <w:rFonts w:ascii="Arial" w:hAnsi="Arial" w:cs="Calibri"/>
          <w:sz w:val="22"/>
          <w:szCs w:val="22"/>
          <w:lang w:val="en-GB"/>
        </w:rPr>
        <w:t xml:space="preserve"> the secondary impacts of the outbreak.</w:t>
      </w:r>
    </w:p>
    <w:p w14:paraId="7AFCACBF" w14:textId="77777777" w:rsidR="00264CB0" w:rsidRDefault="00264CB0" w:rsidP="00D12373">
      <w:pPr>
        <w:pStyle w:val="CommentText"/>
        <w:rPr>
          <w:rFonts w:ascii="Arial" w:hAnsi="Arial" w:cs="Calibri"/>
          <w:sz w:val="22"/>
          <w:szCs w:val="22"/>
          <w:lang w:val="en-GB"/>
        </w:rPr>
      </w:pPr>
    </w:p>
    <w:p w14:paraId="09091A47" w14:textId="5544B842" w:rsidR="005F17BF" w:rsidRPr="00A00AFF" w:rsidRDefault="005F17BF" w:rsidP="005F17BF">
      <w:pPr>
        <w:jc w:val="both"/>
        <w:rPr>
          <w:rFonts w:cs="Arial"/>
          <w:iCs/>
        </w:rPr>
      </w:pPr>
      <w:r w:rsidRPr="001F3269">
        <w:t>A typical influenza pandemic may come in several waves over 12 months</w:t>
      </w:r>
      <w:r w:rsidRPr="00A00AFF">
        <w:rPr>
          <w:rFonts w:cs="Arial"/>
          <w:iCs/>
        </w:rPr>
        <w:t xml:space="preserve"> or mor</w:t>
      </w:r>
      <w:r>
        <w:rPr>
          <w:rFonts w:cs="Arial"/>
          <w:iCs/>
        </w:rPr>
        <w:t xml:space="preserve">e; </w:t>
      </w:r>
      <w:r w:rsidRPr="00A00AFF">
        <w:rPr>
          <w:rFonts w:cs="Arial"/>
          <w:iCs/>
        </w:rPr>
        <w:t>for COVID-19 this is unknown.</w:t>
      </w:r>
      <w:r>
        <w:rPr>
          <w:rFonts w:cs="Arial"/>
          <w:iCs/>
        </w:rPr>
        <w:t xml:space="preserve"> This concept note covers projected needs over the next six months, and actions will be adapted as the outbreak evolves. </w:t>
      </w:r>
      <w:r w:rsidR="001D56D3">
        <w:rPr>
          <w:rFonts w:cs="Arial"/>
          <w:iCs/>
        </w:rPr>
        <w:t>Primary objectives and actions are summarized below, and the detailed technical plan</w:t>
      </w:r>
      <w:r w:rsidR="00FD6A11">
        <w:rPr>
          <w:rFonts w:cs="Arial"/>
          <w:iCs/>
        </w:rPr>
        <w:t xml:space="preserve"> is attached</w:t>
      </w:r>
      <w:r w:rsidR="001D56D3">
        <w:rPr>
          <w:rFonts w:cs="Arial"/>
          <w:iCs/>
        </w:rPr>
        <w:t>.</w:t>
      </w:r>
    </w:p>
    <w:p w14:paraId="15FD5B89" w14:textId="77777777" w:rsidR="00A00AFF" w:rsidRDefault="00A00AFF" w:rsidP="00D12373">
      <w:pPr>
        <w:jc w:val="both"/>
        <w:rPr>
          <w:rFonts w:cs="Arial"/>
          <w:i/>
        </w:rPr>
      </w:pPr>
    </w:p>
    <w:p w14:paraId="66AD81C1" w14:textId="4B0F702A" w:rsidR="00993E05" w:rsidRPr="001238A9" w:rsidRDefault="004A7308" w:rsidP="00D12373">
      <w:pPr>
        <w:jc w:val="both"/>
        <w:rPr>
          <w:rFonts w:cs="Arial"/>
          <w:b/>
          <w:bCs/>
          <w:i/>
        </w:rPr>
      </w:pPr>
      <w:r w:rsidRPr="001238A9">
        <w:rPr>
          <w:rFonts w:cs="Arial"/>
          <w:b/>
          <w:bCs/>
          <w:i/>
        </w:rPr>
        <w:t xml:space="preserve">Ensure </w:t>
      </w:r>
      <w:r w:rsidR="000C27BB">
        <w:rPr>
          <w:rFonts w:cs="Arial"/>
          <w:b/>
          <w:bCs/>
          <w:i/>
        </w:rPr>
        <w:t>s</w:t>
      </w:r>
      <w:r w:rsidRPr="001238A9">
        <w:rPr>
          <w:rFonts w:cs="Arial"/>
          <w:b/>
          <w:bCs/>
          <w:i/>
        </w:rPr>
        <w:t xml:space="preserve">taff </w:t>
      </w:r>
      <w:r w:rsidR="000C27BB">
        <w:rPr>
          <w:rFonts w:cs="Arial"/>
          <w:b/>
          <w:bCs/>
          <w:i/>
        </w:rPr>
        <w:t>s</w:t>
      </w:r>
      <w:r w:rsidRPr="001238A9">
        <w:rPr>
          <w:rFonts w:cs="Arial"/>
          <w:b/>
          <w:bCs/>
          <w:i/>
        </w:rPr>
        <w:t>afety</w:t>
      </w:r>
    </w:p>
    <w:p w14:paraId="7C899450" w14:textId="2786B404" w:rsidR="00B1752E" w:rsidRDefault="005F17BF" w:rsidP="00D12373">
      <w:pPr>
        <w:jc w:val="both"/>
      </w:pPr>
      <w:r>
        <w:rPr>
          <w:rFonts w:cs="Arial"/>
          <w:lang w:val="en-US"/>
        </w:rPr>
        <w:t xml:space="preserve">The first priority is that </w:t>
      </w:r>
      <w:r w:rsidRPr="005F17BF">
        <w:rPr>
          <w:rFonts w:cs="Arial"/>
          <w:lang w:val="en-US"/>
        </w:rPr>
        <w:t xml:space="preserve">IRC staff have the knowledge and supplies needed to work safely, and the organization has the right policies and safeguards in place to support </w:t>
      </w:r>
      <w:proofErr w:type="gramStart"/>
      <w:r w:rsidRPr="005F17BF">
        <w:rPr>
          <w:rFonts w:cs="Arial"/>
          <w:lang w:val="en-US"/>
        </w:rPr>
        <w:t>staff, and</w:t>
      </w:r>
      <w:proofErr w:type="gramEnd"/>
      <w:r w:rsidRPr="005F17BF">
        <w:rPr>
          <w:rFonts w:cs="Arial"/>
          <w:lang w:val="en-US"/>
        </w:rPr>
        <w:t xml:space="preserve"> mitigate risk for staff. </w:t>
      </w:r>
      <w:r w:rsidR="000C2C3A">
        <w:rPr>
          <w:rFonts w:cs="Arial"/>
          <w:lang w:val="en-US"/>
        </w:rPr>
        <w:t xml:space="preserve">The </w:t>
      </w:r>
      <w:r w:rsidR="000C2C3A">
        <w:t>IRC aims to further support the interruption of virus transmission through measures supportive towards self-isolation, self-referral and testing, effectively reducing staffs fears of repercussions or loss of income or job.</w:t>
      </w:r>
      <w:r w:rsidR="00793CB3">
        <w:t xml:space="preserve"> These measures are critical to ensure the IRC maintains human resource capacity to continue to deliver critical humanitarian aid around the </w:t>
      </w:r>
      <w:proofErr w:type="gramStart"/>
      <w:r w:rsidR="00793CB3">
        <w:t>world, and</w:t>
      </w:r>
      <w:proofErr w:type="gramEnd"/>
      <w:r w:rsidR="00793CB3">
        <w:t xml:space="preserve"> respond to COVID-19. </w:t>
      </w:r>
    </w:p>
    <w:p w14:paraId="6C617DB6" w14:textId="77777777" w:rsidR="00B1752E" w:rsidRDefault="00B1752E" w:rsidP="00D12373">
      <w:pPr>
        <w:jc w:val="both"/>
      </w:pPr>
    </w:p>
    <w:p w14:paraId="0F4E4F6F" w14:textId="450BAFBB" w:rsidR="005F17BF" w:rsidRDefault="001238A9" w:rsidP="00D12373">
      <w:pPr>
        <w:jc w:val="both"/>
        <w:rPr>
          <w:rFonts w:cs="Arial"/>
          <w:b/>
          <w:bCs/>
          <w:iCs/>
        </w:rPr>
      </w:pPr>
      <w:r>
        <w:rPr>
          <w:rFonts w:cs="Arial"/>
          <w:lang w:val="en-US"/>
        </w:rPr>
        <w:t>Key measures for this include:</w:t>
      </w:r>
    </w:p>
    <w:p w14:paraId="6F18C164" w14:textId="0EC32FB6" w:rsidR="001238A9" w:rsidRPr="001238A9" w:rsidRDefault="001238A9" w:rsidP="00D12373">
      <w:pPr>
        <w:pStyle w:val="ListParagraph"/>
        <w:numPr>
          <w:ilvl w:val="0"/>
          <w:numId w:val="21"/>
        </w:numPr>
        <w:jc w:val="both"/>
        <w:rPr>
          <w:rFonts w:cs="Arial"/>
          <w:iCs/>
        </w:rPr>
      </w:pPr>
      <w:r w:rsidRPr="001238A9">
        <w:rPr>
          <w:rFonts w:cs="Arial"/>
          <w:iCs/>
        </w:rPr>
        <w:t>Additional dedicated human resources for safety and security, epidemiology, and medical experts</w:t>
      </w:r>
      <w:r w:rsidR="00037E1F">
        <w:rPr>
          <w:rFonts w:cs="Arial"/>
          <w:iCs/>
        </w:rPr>
        <w:t>, responsible for monitoring the outbreak, creating technical and operational guidance, and disseminating it effectively across the organization.</w:t>
      </w:r>
      <w:r w:rsidR="00B1752E">
        <w:rPr>
          <w:rFonts w:cs="Arial"/>
          <w:iCs/>
        </w:rPr>
        <w:t xml:space="preserve"> This will include creating online training and tools to support </w:t>
      </w:r>
      <w:r w:rsidR="00B1752E">
        <w:t>e</w:t>
      </w:r>
      <w:r w:rsidR="00B1752E" w:rsidRPr="00905A05">
        <w:t>ssential individual preventative measures</w:t>
      </w:r>
      <w:r w:rsidR="00B1752E">
        <w:t xml:space="preserve"> (</w:t>
      </w:r>
      <w:r w:rsidR="00B1752E" w:rsidRPr="00905A05">
        <w:t xml:space="preserve">e.g. </w:t>
      </w:r>
      <w:r w:rsidR="00B1752E">
        <w:t>h</w:t>
      </w:r>
      <w:r w:rsidR="00B1752E" w:rsidRPr="00905A05">
        <w:t xml:space="preserve">and hygiene, </w:t>
      </w:r>
      <w:r w:rsidR="00B1752E">
        <w:t>r</w:t>
      </w:r>
      <w:r w:rsidR="00B1752E" w:rsidRPr="00905A05">
        <w:t xml:space="preserve">espiratory etiquette, </w:t>
      </w:r>
      <w:r w:rsidR="00B1752E">
        <w:t>s</w:t>
      </w:r>
      <w:r w:rsidR="00B1752E" w:rsidRPr="00905A05">
        <w:t>ocial distancing</w:t>
      </w:r>
      <w:r w:rsidR="00B1752E">
        <w:t xml:space="preserve"> and</w:t>
      </w:r>
      <w:r w:rsidR="00B1752E" w:rsidRPr="00905A05">
        <w:t xml:space="preserve"> </w:t>
      </w:r>
      <w:r w:rsidR="00B1752E">
        <w:t>s</w:t>
      </w:r>
      <w:r w:rsidR="00B1752E" w:rsidRPr="00905A05">
        <w:t>elf-isolation/</w:t>
      </w:r>
      <w:r w:rsidR="00B1752E">
        <w:t>q</w:t>
      </w:r>
      <w:r w:rsidR="00B1752E" w:rsidRPr="00905A05">
        <w:t>uarantine</w:t>
      </w:r>
      <w:r w:rsidR="00B1752E">
        <w:t xml:space="preserve">), as well as defining </w:t>
      </w:r>
      <w:r w:rsidR="00B1752E" w:rsidRPr="00B1752E">
        <w:t>mitigation measures for transmission risk within the office environment</w:t>
      </w:r>
      <w:r w:rsidR="00B1752E">
        <w:t xml:space="preserve">, including </w:t>
      </w:r>
      <w:r w:rsidR="00B1752E" w:rsidRPr="00B1752E">
        <w:t xml:space="preserve">online training, dissemination of key messages regarding key preventative measures for all staff, implement a system of Coronavirus focal points per CP, </w:t>
      </w:r>
      <w:r w:rsidR="00B1752E">
        <w:t>c</w:t>
      </w:r>
      <w:r w:rsidR="00B1752E" w:rsidRPr="00B1752E">
        <w:t>oordinat</w:t>
      </w:r>
      <w:r w:rsidR="00B1752E">
        <w:t>ion</w:t>
      </w:r>
      <w:r w:rsidR="00B1752E" w:rsidRPr="00B1752E">
        <w:t xml:space="preserve"> with state and local health officials, routine environmental cleaning and if necessary, access control and safety measures at IRC offices, </w:t>
      </w:r>
      <w:r w:rsidR="00B1752E">
        <w:t xml:space="preserve">and </w:t>
      </w:r>
      <w:r w:rsidR="00B1752E" w:rsidRPr="00B1752E">
        <w:t>preparation for lock down and quarantine and staff relocation and evacuation.</w:t>
      </w:r>
    </w:p>
    <w:p w14:paraId="7493891E" w14:textId="6C77108D" w:rsidR="001238A9" w:rsidRDefault="001238A9" w:rsidP="00D12373">
      <w:pPr>
        <w:pStyle w:val="ListParagraph"/>
        <w:numPr>
          <w:ilvl w:val="0"/>
          <w:numId w:val="21"/>
        </w:numPr>
        <w:jc w:val="both"/>
        <w:rPr>
          <w:rFonts w:cs="Arial"/>
          <w:iCs/>
        </w:rPr>
      </w:pPr>
      <w:r w:rsidRPr="001238A9">
        <w:rPr>
          <w:rFonts w:cs="Arial"/>
          <w:iCs/>
        </w:rPr>
        <w:t>Coverage of sick leave time for those that become infected, as well as possible medical evacuation</w:t>
      </w:r>
      <w:r w:rsidR="00FD6A11">
        <w:rPr>
          <w:rFonts w:cs="Arial"/>
          <w:iCs/>
        </w:rPr>
        <w:t>.</w:t>
      </w:r>
    </w:p>
    <w:p w14:paraId="37AFE6D6" w14:textId="054D91E0" w:rsidR="00D5258D" w:rsidRDefault="00D5258D" w:rsidP="00D12373">
      <w:pPr>
        <w:pStyle w:val="ListParagraph"/>
        <w:numPr>
          <w:ilvl w:val="0"/>
          <w:numId w:val="21"/>
        </w:numPr>
        <w:jc w:val="both"/>
        <w:rPr>
          <w:rFonts w:cs="Arial"/>
          <w:iCs/>
        </w:rPr>
      </w:pPr>
      <w:r w:rsidRPr="001238A9">
        <w:rPr>
          <w:rFonts w:cs="Arial"/>
          <w:iCs/>
        </w:rPr>
        <w:t>Safety measures</w:t>
      </w:r>
      <w:r w:rsidR="001238A9" w:rsidRPr="001238A9">
        <w:rPr>
          <w:rFonts w:cs="Arial"/>
          <w:iCs/>
        </w:rPr>
        <w:t xml:space="preserve"> and supplies in </w:t>
      </w:r>
      <w:r w:rsidR="000C2C3A">
        <w:rPr>
          <w:rFonts w:cs="Arial"/>
          <w:iCs/>
        </w:rPr>
        <w:t>100% of</w:t>
      </w:r>
      <w:r w:rsidR="001238A9" w:rsidRPr="001238A9">
        <w:rPr>
          <w:rFonts w:cs="Arial"/>
          <w:iCs/>
        </w:rPr>
        <w:t xml:space="preserve"> offices</w:t>
      </w:r>
      <w:r w:rsidRPr="001238A9">
        <w:rPr>
          <w:rFonts w:cs="Arial"/>
          <w:iCs/>
        </w:rPr>
        <w:t xml:space="preserve"> </w:t>
      </w:r>
      <w:r w:rsidR="001238A9" w:rsidRPr="001238A9">
        <w:rPr>
          <w:rFonts w:cs="Arial"/>
          <w:iCs/>
        </w:rPr>
        <w:t xml:space="preserve">including </w:t>
      </w:r>
      <w:r w:rsidR="00524394" w:rsidRPr="001238A9">
        <w:rPr>
          <w:rFonts w:cs="Arial"/>
          <w:iCs/>
        </w:rPr>
        <w:t>personal level preventative me</w:t>
      </w:r>
      <w:r w:rsidR="000C2C3A">
        <w:rPr>
          <w:rFonts w:cs="Arial"/>
          <w:iCs/>
        </w:rPr>
        <w:t>a</w:t>
      </w:r>
      <w:r w:rsidR="00524394" w:rsidRPr="001238A9">
        <w:rPr>
          <w:rFonts w:cs="Arial"/>
          <w:iCs/>
        </w:rPr>
        <w:t xml:space="preserve">sures (soap, </w:t>
      </w:r>
      <w:r w:rsidR="005C1F8F" w:rsidRPr="001238A9">
        <w:rPr>
          <w:rFonts w:cs="Arial"/>
          <w:iCs/>
        </w:rPr>
        <w:t>sanitiser,</w:t>
      </w:r>
      <w:r w:rsidR="00524394" w:rsidRPr="001238A9">
        <w:rPr>
          <w:rFonts w:cs="Arial"/>
          <w:iCs/>
        </w:rPr>
        <w:t xml:space="preserve"> masks, etc</w:t>
      </w:r>
      <w:r w:rsidR="00FD6A11">
        <w:rPr>
          <w:rFonts w:cs="Arial"/>
          <w:iCs/>
        </w:rPr>
        <w:t>.</w:t>
      </w:r>
      <w:r w:rsidR="00524394" w:rsidRPr="001238A9">
        <w:rPr>
          <w:rFonts w:cs="Arial"/>
          <w:iCs/>
        </w:rPr>
        <w:t>)</w:t>
      </w:r>
      <w:r w:rsidRPr="001238A9">
        <w:rPr>
          <w:rFonts w:cs="Arial"/>
          <w:iCs/>
        </w:rPr>
        <w:t xml:space="preserve">, plus </w:t>
      </w:r>
      <w:r w:rsidR="00524394" w:rsidRPr="001238A9">
        <w:rPr>
          <w:rFonts w:cs="Arial"/>
          <w:iCs/>
        </w:rPr>
        <w:t xml:space="preserve">organisational </w:t>
      </w:r>
      <w:r w:rsidRPr="001238A9">
        <w:rPr>
          <w:rFonts w:cs="Arial"/>
          <w:iCs/>
        </w:rPr>
        <w:t>prep</w:t>
      </w:r>
      <w:r w:rsidR="00524394" w:rsidRPr="001238A9">
        <w:rPr>
          <w:rFonts w:cs="Arial"/>
          <w:iCs/>
        </w:rPr>
        <w:t>aration</w:t>
      </w:r>
      <w:r w:rsidRPr="001238A9">
        <w:rPr>
          <w:rFonts w:cs="Arial"/>
          <w:iCs/>
        </w:rPr>
        <w:t xml:space="preserve"> (training, posters</w:t>
      </w:r>
      <w:r w:rsidR="00A0188E" w:rsidRPr="001238A9">
        <w:rPr>
          <w:rFonts w:cs="Arial"/>
          <w:iCs/>
        </w:rPr>
        <w:t>, environmental and office cleaning,</w:t>
      </w:r>
      <w:r w:rsidRPr="001238A9">
        <w:rPr>
          <w:rFonts w:cs="Arial"/>
          <w:iCs/>
        </w:rPr>
        <w:t xml:space="preserve"> etc</w:t>
      </w:r>
      <w:r w:rsidR="00FD6A11">
        <w:rPr>
          <w:rFonts w:cs="Arial"/>
          <w:iCs/>
        </w:rPr>
        <w:t>.</w:t>
      </w:r>
      <w:r w:rsidRPr="001238A9">
        <w:rPr>
          <w:rFonts w:cs="Arial"/>
          <w:iCs/>
        </w:rPr>
        <w:t>)</w:t>
      </w:r>
      <w:r w:rsidR="00FD6A11">
        <w:rPr>
          <w:rFonts w:cs="Arial"/>
          <w:iCs/>
        </w:rPr>
        <w:t>.</w:t>
      </w:r>
    </w:p>
    <w:p w14:paraId="04FE5ECF" w14:textId="601B6D8A" w:rsidR="000C2C3A" w:rsidRPr="001238A9" w:rsidRDefault="000C2C3A" w:rsidP="00D12373">
      <w:pPr>
        <w:pStyle w:val="ListParagraph"/>
        <w:numPr>
          <w:ilvl w:val="0"/>
          <w:numId w:val="21"/>
        </w:numPr>
        <w:jc w:val="both"/>
        <w:rPr>
          <w:rFonts w:cs="Arial"/>
          <w:iCs/>
        </w:rPr>
      </w:pPr>
      <w:r w:rsidRPr="000C2C3A">
        <w:rPr>
          <w:rFonts w:cs="Arial"/>
          <w:iCs/>
        </w:rPr>
        <w:t xml:space="preserve">In addition to the above, </w:t>
      </w:r>
      <w:r w:rsidR="008B48FD">
        <w:rPr>
          <w:rFonts w:cs="Arial"/>
          <w:iCs/>
        </w:rPr>
        <w:t xml:space="preserve">we currently estimate </w:t>
      </w:r>
      <w:r>
        <w:rPr>
          <w:rFonts w:cs="Arial"/>
          <w:iCs/>
        </w:rPr>
        <w:t>25% of offices will require</w:t>
      </w:r>
      <w:r w:rsidRPr="000C2C3A">
        <w:rPr>
          <w:rFonts w:cs="Arial"/>
          <w:iCs/>
        </w:rPr>
        <w:t xml:space="preserve"> extra safety measures</w:t>
      </w:r>
      <w:r>
        <w:rPr>
          <w:rFonts w:cs="Arial"/>
          <w:iCs/>
        </w:rPr>
        <w:t>,</w:t>
      </w:r>
      <w:r w:rsidRPr="000C2C3A">
        <w:rPr>
          <w:rFonts w:cs="Arial"/>
          <w:iCs/>
        </w:rPr>
        <w:t xml:space="preserve"> including the need to preposition supplies such as fuel</w:t>
      </w:r>
      <w:r>
        <w:rPr>
          <w:rFonts w:cs="Arial"/>
          <w:iCs/>
        </w:rPr>
        <w:t xml:space="preserve"> and</w:t>
      </w:r>
      <w:r w:rsidRPr="000C2C3A">
        <w:rPr>
          <w:rFonts w:cs="Arial"/>
          <w:iCs/>
        </w:rPr>
        <w:t xml:space="preserve"> hibernation kits for possible imposed quarantine</w:t>
      </w:r>
      <w:r>
        <w:rPr>
          <w:rFonts w:cs="Arial"/>
          <w:iCs/>
        </w:rPr>
        <w:t>.</w:t>
      </w:r>
      <w:r w:rsidR="008B48FD">
        <w:rPr>
          <w:rFonts w:cs="Arial"/>
          <w:iCs/>
        </w:rPr>
        <w:t xml:space="preserve"> This could be change, depending on the outbreak trajectory.</w:t>
      </w:r>
    </w:p>
    <w:p w14:paraId="7B74703B" w14:textId="0BE1DF1F" w:rsidR="005D22D0" w:rsidRPr="00B1752E" w:rsidRDefault="000C2C3A" w:rsidP="00D12373">
      <w:pPr>
        <w:pStyle w:val="ListParagraph"/>
        <w:numPr>
          <w:ilvl w:val="0"/>
          <w:numId w:val="21"/>
        </w:numPr>
        <w:jc w:val="both"/>
        <w:rPr>
          <w:rFonts w:cs="Arial"/>
          <w:i/>
        </w:rPr>
      </w:pPr>
      <w:r>
        <w:rPr>
          <w:rFonts w:cs="Arial"/>
          <w:iCs/>
        </w:rPr>
        <w:t>Purchase an additional global PPE stock as supplies become available within the next 6 months</w:t>
      </w:r>
      <w:r w:rsidR="00FD6A11">
        <w:rPr>
          <w:rFonts w:cs="Arial"/>
          <w:iCs/>
        </w:rPr>
        <w:t>.</w:t>
      </w:r>
    </w:p>
    <w:p w14:paraId="2BAB7CB5" w14:textId="73396A32" w:rsidR="00B1752E" w:rsidRPr="00B1752E" w:rsidRDefault="00B1752E" w:rsidP="00D12373">
      <w:pPr>
        <w:pStyle w:val="ListParagraph"/>
        <w:numPr>
          <w:ilvl w:val="0"/>
          <w:numId w:val="21"/>
        </w:numPr>
        <w:jc w:val="both"/>
        <w:rPr>
          <w:rFonts w:cs="Arial"/>
          <w:i/>
        </w:rPr>
      </w:pPr>
      <w:r>
        <w:rPr>
          <w:rFonts w:cs="Arial"/>
          <w:iCs/>
        </w:rPr>
        <w:t>Boosted HR and IT support to enable flexible work arrangements</w:t>
      </w:r>
      <w:r w:rsidR="00FD6A11">
        <w:rPr>
          <w:rFonts w:cs="Arial"/>
          <w:iCs/>
        </w:rPr>
        <w:t>.</w:t>
      </w:r>
    </w:p>
    <w:p w14:paraId="354FAD15" w14:textId="77777777" w:rsidR="00B1752E" w:rsidRPr="008B48FD" w:rsidRDefault="00B1752E" w:rsidP="00B1752E">
      <w:pPr>
        <w:pStyle w:val="ListParagraph"/>
        <w:numPr>
          <w:ilvl w:val="0"/>
          <w:numId w:val="21"/>
        </w:numPr>
        <w:jc w:val="both"/>
        <w:rPr>
          <w:rFonts w:cs="Arial"/>
          <w:i/>
        </w:rPr>
      </w:pPr>
      <w:r>
        <w:rPr>
          <w:rFonts w:cs="Arial"/>
          <w:iCs/>
        </w:rPr>
        <w:t>Coverage of staff absence for those in roles who cannot work from home, which is disallowed under grant funding.</w:t>
      </w:r>
    </w:p>
    <w:p w14:paraId="61E9EC44" w14:textId="5AEAFE17" w:rsidR="00793CB3" w:rsidRPr="008B48FD" w:rsidRDefault="00793CB3" w:rsidP="008B48FD">
      <w:pPr>
        <w:pStyle w:val="ListParagraph"/>
        <w:numPr>
          <w:ilvl w:val="0"/>
          <w:numId w:val="21"/>
        </w:numPr>
        <w:spacing w:after="160"/>
        <w:jc w:val="both"/>
      </w:pPr>
      <w:r>
        <w:t xml:space="preserve">Global prepositioning of PPE, including relevant logistics, as stock outs are expected. </w:t>
      </w:r>
    </w:p>
    <w:p w14:paraId="77E96C53" w14:textId="70C3D0E4" w:rsidR="00793CB3" w:rsidRDefault="00793CB3" w:rsidP="00D12373">
      <w:pPr>
        <w:jc w:val="both"/>
        <w:rPr>
          <w:b/>
          <w:bCs/>
          <w:i/>
          <w:iCs/>
        </w:rPr>
      </w:pPr>
    </w:p>
    <w:p w14:paraId="57F5477D" w14:textId="4D994A0C" w:rsidR="00D5258D" w:rsidRPr="000C2C3A" w:rsidRDefault="00D5258D" w:rsidP="00D12373">
      <w:pPr>
        <w:jc w:val="both"/>
        <w:rPr>
          <w:b/>
          <w:bCs/>
          <w:i/>
          <w:iCs/>
        </w:rPr>
      </w:pPr>
      <w:r w:rsidRPr="000C2C3A">
        <w:rPr>
          <w:b/>
          <w:bCs/>
          <w:i/>
          <w:iCs/>
        </w:rPr>
        <w:t>Continue life-saving programming safely</w:t>
      </w:r>
    </w:p>
    <w:p w14:paraId="1437B45C" w14:textId="39DCAB53" w:rsidR="00905A05" w:rsidRDefault="00905A05" w:rsidP="00D12373">
      <w:pPr>
        <w:jc w:val="both"/>
      </w:pPr>
      <w:r>
        <w:t xml:space="preserve">Program business continuity is </w:t>
      </w:r>
      <w:r w:rsidR="00690270">
        <w:t xml:space="preserve">the </w:t>
      </w:r>
      <w:r>
        <w:t>IRC</w:t>
      </w:r>
      <w:r w:rsidR="00690270">
        <w:t>’</w:t>
      </w:r>
      <w:r>
        <w:t xml:space="preserve">s second priority, </w:t>
      </w:r>
      <w:r w:rsidRPr="00905A05">
        <w:t>e</w:t>
      </w:r>
      <w:r w:rsidR="00FD77EC" w:rsidRPr="00905A05">
        <w:t xml:space="preserve">nsuring </w:t>
      </w:r>
      <w:r w:rsidR="00793CB3">
        <w:t xml:space="preserve">the safe </w:t>
      </w:r>
      <w:r w:rsidR="00FD77EC" w:rsidRPr="00905A05">
        <w:t>continuity of IRC pre-existing programs and services</w:t>
      </w:r>
      <w:r w:rsidR="00690270">
        <w:t xml:space="preserve">, </w:t>
      </w:r>
      <w:r w:rsidR="00793CB3">
        <w:t>contributing to outbreak response and minimising the negative secondary impacts of the outbreak on affected populations.</w:t>
      </w:r>
      <w:r w:rsidR="00FD77EC" w:rsidRPr="00905A05">
        <w:t xml:space="preserve"> </w:t>
      </w:r>
      <w:r w:rsidRPr="00905A05">
        <w:t xml:space="preserve">The IRC will use the principles within the </w:t>
      </w:r>
      <w:hyperlink r:id="rId12" w:history="1">
        <w:r w:rsidRPr="00905A05">
          <w:t>UN Program Criticality Framework</w:t>
        </w:r>
      </w:hyperlink>
      <w:r w:rsidRPr="00905A05">
        <w:t xml:space="preserve"> when prioritizing and determining critical versus non-critical activities</w:t>
      </w:r>
      <w:r w:rsidRPr="0004439C">
        <w:t>,</w:t>
      </w:r>
      <w:r>
        <w:t xml:space="preserve"> recognizing that</w:t>
      </w:r>
      <w:r w:rsidRPr="0004439C">
        <w:t xml:space="preserve"> in some instances </w:t>
      </w:r>
      <w:r>
        <w:t>the</w:t>
      </w:r>
      <w:r w:rsidRPr="0004439C">
        <w:t xml:space="preserve"> need to temporarily suspend programming in order to minimize risk</w:t>
      </w:r>
      <w:r w:rsidR="00793CB3">
        <w:t xml:space="preserve"> and contribute to reducing transmission</w:t>
      </w:r>
      <w:r>
        <w:t xml:space="preserve"> may arise</w:t>
      </w:r>
      <w:r w:rsidRPr="0004439C">
        <w:t>.</w:t>
      </w:r>
      <w:r>
        <w:t xml:space="preserve"> </w:t>
      </w:r>
      <w:proofErr w:type="gramStart"/>
      <w:r>
        <w:t>Therefore</w:t>
      </w:r>
      <w:proofErr w:type="gramEnd"/>
      <w:r>
        <w:t xml:space="preserve"> this priority </w:t>
      </w:r>
      <w:r w:rsidRPr="00905A05">
        <w:t xml:space="preserve">includes: </w:t>
      </w:r>
    </w:p>
    <w:p w14:paraId="5B5E53EB" w14:textId="0802C1A9" w:rsidR="00905A05" w:rsidRDefault="00905A05" w:rsidP="00D12373">
      <w:pPr>
        <w:pStyle w:val="ListParagraph"/>
        <w:numPr>
          <w:ilvl w:val="2"/>
          <w:numId w:val="18"/>
        </w:numPr>
        <w:ind w:left="851" w:hanging="425"/>
        <w:jc w:val="both"/>
      </w:pPr>
      <w:r>
        <w:t>Technical training for all IRC staff and critical implementing partners in the readiness stance</w:t>
      </w:r>
      <w:r w:rsidR="00813539">
        <w:t>, and the additional technical support required to do so.</w:t>
      </w:r>
    </w:p>
    <w:p w14:paraId="6C500F5B" w14:textId="61A552BC" w:rsidR="00793CB3" w:rsidRDefault="00905A05" w:rsidP="00D12373">
      <w:pPr>
        <w:pStyle w:val="ListParagraph"/>
        <w:numPr>
          <w:ilvl w:val="2"/>
          <w:numId w:val="18"/>
        </w:numPr>
        <w:ind w:left="851"/>
        <w:jc w:val="both"/>
      </w:pPr>
      <w:r w:rsidRPr="00905A05">
        <w:t xml:space="preserve">Program business continuity and response planning, </w:t>
      </w:r>
      <w:r w:rsidR="00793CB3">
        <w:t xml:space="preserve">and the implementation of program adaptation measures. </w:t>
      </w:r>
    </w:p>
    <w:p w14:paraId="3719B177" w14:textId="7CABFA5E" w:rsidR="00905A05" w:rsidRPr="00905A05" w:rsidRDefault="00793CB3" w:rsidP="00D12373">
      <w:pPr>
        <w:pStyle w:val="ListParagraph"/>
        <w:numPr>
          <w:ilvl w:val="2"/>
          <w:numId w:val="18"/>
        </w:numPr>
        <w:ind w:left="851"/>
        <w:jc w:val="both"/>
      </w:pPr>
      <w:r>
        <w:t>P</w:t>
      </w:r>
      <w:r w:rsidR="00905A05" w:rsidRPr="00905A05">
        <w:t>repositioning of supplies</w:t>
      </w:r>
      <w:r w:rsidR="00FD6A11">
        <w:t>.</w:t>
      </w:r>
    </w:p>
    <w:p w14:paraId="23780B1F" w14:textId="77777777" w:rsidR="008B48FD" w:rsidRDefault="00793CB3" w:rsidP="008B48FD">
      <w:pPr>
        <w:pStyle w:val="ListParagraph"/>
        <w:numPr>
          <w:ilvl w:val="2"/>
          <w:numId w:val="18"/>
        </w:numPr>
        <w:ind w:left="851"/>
        <w:jc w:val="both"/>
      </w:pPr>
      <w:r>
        <w:t xml:space="preserve">Leveraging IRC’s pre-existing multisector programs to support COVID-19 risk communication and community engagement – ensuring dissemination of key CVOID-19 prevention messages. </w:t>
      </w:r>
    </w:p>
    <w:p w14:paraId="64CDD021" w14:textId="6801ADDE" w:rsidR="00793CB3" w:rsidRDefault="00793CB3" w:rsidP="008B48FD">
      <w:pPr>
        <w:pStyle w:val="ListParagraph"/>
        <w:numPr>
          <w:ilvl w:val="2"/>
          <w:numId w:val="18"/>
        </w:numPr>
        <w:ind w:left="851"/>
        <w:jc w:val="both"/>
      </w:pPr>
      <w:r>
        <w:t xml:space="preserve">Global prepositioning of PPE, including relevant logistics, as stock outs are expected. </w:t>
      </w:r>
    </w:p>
    <w:p w14:paraId="7DA67318" w14:textId="0CBA977D" w:rsidR="00905A05" w:rsidRDefault="00905A05" w:rsidP="00D12373">
      <w:pPr>
        <w:jc w:val="both"/>
      </w:pPr>
    </w:p>
    <w:p w14:paraId="6D5243D0" w14:textId="23319C16" w:rsidR="00D5258D" w:rsidRPr="000C2C3A" w:rsidRDefault="00793CB3" w:rsidP="00D12373">
      <w:pPr>
        <w:jc w:val="both"/>
        <w:rPr>
          <w:b/>
          <w:bCs/>
          <w:i/>
          <w:iCs/>
        </w:rPr>
      </w:pPr>
      <w:r>
        <w:rPr>
          <w:b/>
          <w:bCs/>
          <w:i/>
          <w:iCs/>
        </w:rPr>
        <w:t xml:space="preserve">Scaling </w:t>
      </w:r>
      <w:r w:rsidR="00EB3194">
        <w:rPr>
          <w:b/>
          <w:bCs/>
          <w:i/>
          <w:iCs/>
        </w:rPr>
        <w:t>Frontline Response</w:t>
      </w:r>
      <w:r>
        <w:rPr>
          <w:b/>
          <w:bCs/>
          <w:i/>
          <w:iCs/>
        </w:rPr>
        <w:t xml:space="preserve"> </w:t>
      </w:r>
    </w:p>
    <w:p w14:paraId="107031EC" w14:textId="2A4ED5B3" w:rsidR="00FD77EC" w:rsidRDefault="00905A05" w:rsidP="0022709C">
      <w:pPr>
        <w:jc w:val="both"/>
      </w:pPr>
      <w:r>
        <w:t>Finally</w:t>
      </w:r>
      <w:r w:rsidR="0022709C">
        <w:t xml:space="preserve">, </w:t>
      </w:r>
      <w:r w:rsidR="00793CB3">
        <w:t xml:space="preserve">the IRC proposes where feasible to scale additional outbreak support and response </w:t>
      </w:r>
      <w:r w:rsidR="00B03627">
        <w:t xml:space="preserve">to mitigate the impact of the outbreak </w:t>
      </w:r>
      <w:r w:rsidR="00793CB3">
        <w:t xml:space="preserve">within communities where the IRC works. </w:t>
      </w:r>
      <w:r w:rsidR="00B03627">
        <w:t>While the nature of a pandemic will limit global response and surge support, t</w:t>
      </w:r>
      <w:r w:rsidR="00793CB3">
        <w:t>he IRC is prioritising strengthening existing IRC in-country capacity</w:t>
      </w:r>
      <w:r w:rsidR="00B03627">
        <w:t>, particularly in locations with existing health programming</w:t>
      </w:r>
      <w:r w:rsidR="00793CB3">
        <w:t xml:space="preserve">. As such, the IRC </w:t>
      </w:r>
      <w:r w:rsidR="00793CB3">
        <w:lastRenderedPageBreak/>
        <w:t xml:space="preserve">will leverage existing program sectors and capacity to provide support for a range of activities, depending on local needs: </w:t>
      </w:r>
    </w:p>
    <w:p w14:paraId="0C2524E0" w14:textId="3D70A560" w:rsidR="00231DA1" w:rsidRDefault="001F3269" w:rsidP="00D12373">
      <w:pPr>
        <w:pStyle w:val="ListParagraph"/>
        <w:numPr>
          <w:ilvl w:val="0"/>
          <w:numId w:val="19"/>
        </w:numPr>
        <w:spacing w:after="160"/>
        <w:jc w:val="both"/>
      </w:pPr>
      <w:r>
        <w:rPr>
          <w:b/>
        </w:rPr>
        <w:t>Infection Prevention and Control (</w:t>
      </w:r>
      <w:r w:rsidR="00231DA1" w:rsidRPr="008B48FD">
        <w:rPr>
          <w:b/>
        </w:rPr>
        <w:t>IPC</w:t>
      </w:r>
      <w:r>
        <w:rPr>
          <w:b/>
        </w:rPr>
        <w:t>)</w:t>
      </w:r>
      <w:r w:rsidR="00231DA1">
        <w:t xml:space="preserve"> at supported health facilities to ensure that facilities safely remain open during an outbreak to both offer services to patients with COVID-</w:t>
      </w:r>
      <w:proofErr w:type="gramStart"/>
      <w:r w:rsidR="00231DA1">
        <w:t>19, and</w:t>
      </w:r>
      <w:proofErr w:type="gramEnd"/>
      <w:r w:rsidR="00231DA1">
        <w:t xml:space="preserve"> continue to provide </w:t>
      </w:r>
      <w:r w:rsidR="003E7483">
        <w:t xml:space="preserve">emergency </w:t>
      </w:r>
      <w:r w:rsidR="00231DA1">
        <w:t>health services for other conditions, including case management where local capacity exists.</w:t>
      </w:r>
    </w:p>
    <w:p w14:paraId="554C67E1" w14:textId="2F845F38" w:rsidR="00F6395C" w:rsidRDefault="00231DA1" w:rsidP="00D12373">
      <w:pPr>
        <w:pStyle w:val="ListParagraph"/>
        <w:numPr>
          <w:ilvl w:val="0"/>
          <w:numId w:val="19"/>
        </w:numPr>
        <w:spacing w:after="160"/>
        <w:jc w:val="both"/>
      </w:pPr>
      <w:r w:rsidRPr="008B48FD">
        <w:rPr>
          <w:b/>
        </w:rPr>
        <w:t>Risk communication and community engagement</w:t>
      </w:r>
      <w:r w:rsidRPr="00F6395C">
        <w:t xml:space="preserve"> activities</w:t>
      </w:r>
      <w:r>
        <w:t xml:space="preserve"> – ensuring the communities within which </w:t>
      </w:r>
      <w:r w:rsidR="0022709C">
        <w:t xml:space="preserve">the </w:t>
      </w:r>
      <w:r>
        <w:t>IRC currently works receive essential, localized and adapted (gender, age etc.) messages on COVID-19, key preventative</w:t>
      </w:r>
      <w:r w:rsidR="0022709C">
        <w:t xml:space="preserve"> </w:t>
      </w:r>
      <w:r>
        <w:t>measures, and where to seek support</w:t>
      </w:r>
      <w:r w:rsidR="003E7483">
        <w:t>.</w:t>
      </w:r>
      <w:r>
        <w:t xml:space="preserve"> </w:t>
      </w:r>
    </w:p>
    <w:p w14:paraId="4734BDB8" w14:textId="5EAF01C6" w:rsidR="00F6395C" w:rsidRDefault="00231DA1" w:rsidP="00D12373">
      <w:pPr>
        <w:pStyle w:val="ListParagraph"/>
        <w:numPr>
          <w:ilvl w:val="0"/>
          <w:numId w:val="19"/>
        </w:numPr>
        <w:spacing w:after="160"/>
        <w:jc w:val="both"/>
      </w:pPr>
      <w:r>
        <w:t xml:space="preserve">Training on </w:t>
      </w:r>
      <w:r w:rsidRPr="008B48FD">
        <w:rPr>
          <w:b/>
        </w:rPr>
        <w:t xml:space="preserve">Psychological </w:t>
      </w:r>
      <w:r w:rsidR="003E7483" w:rsidRPr="008B48FD">
        <w:rPr>
          <w:b/>
        </w:rPr>
        <w:t>F</w:t>
      </w:r>
      <w:r w:rsidRPr="008B48FD">
        <w:rPr>
          <w:b/>
        </w:rPr>
        <w:t>irst Aid</w:t>
      </w:r>
      <w:r w:rsidR="003E7483">
        <w:t xml:space="preserve"> for all program sectors</w:t>
      </w:r>
      <w:r w:rsidRPr="00F6395C">
        <w:t xml:space="preserve"> to </w:t>
      </w:r>
      <w:r w:rsidR="003E7483">
        <w:t>respond to increases in fear, anxiety, and stress associated with any outbreak.</w:t>
      </w:r>
    </w:p>
    <w:p w14:paraId="64E31F8D" w14:textId="48F3ACB0" w:rsidR="00F6395C" w:rsidRDefault="00F6395C" w:rsidP="00D12373">
      <w:pPr>
        <w:pStyle w:val="ListParagraph"/>
        <w:numPr>
          <w:ilvl w:val="0"/>
          <w:numId w:val="19"/>
        </w:numPr>
        <w:spacing w:after="160"/>
        <w:jc w:val="both"/>
      </w:pPr>
      <w:r w:rsidRPr="00F6395C">
        <w:rPr>
          <w:bCs/>
        </w:rPr>
        <w:t xml:space="preserve">Targeted </w:t>
      </w:r>
      <w:r w:rsidRPr="008B48FD">
        <w:rPr>
          <w:b/>
          <w:bCs/>
        </w:rPr>
        <w:t>distributions of essential supplies</w:t>
      </w:r>
      <w:r w:rsidRPr="00F6395C">
        <w:rPr>
          <w:bCs/>
        </w:rPr>
        <w:t xml:space="preserve"> </w:t>
      </w:r>
      <w:r>
        <w:t xml:space="preserve">– include supplies required for possible periods of enforced quarantine, as well as hygiene/IPC materials. </w:t>
      </w:r>
    </w:p>
    <w:p w14:paraId="28D6F538" w14:textId="77465E0B" w:rsidR="00F6395C" w:rsidRPr="00F6395C" w:rsidRDefault="00F6395C" w:rsidP="00D12373">
      <w:pPr>
        <w:pStyle w:val="ListParagraph"/>
        <w:numPr>
          <w:ilvl w:val="0"/>
          <w:numId w:val="19"/>
        </w:numPr>
        <w:spacing w:after="160"/>
        <w:jc w:val="both"/>
        <w:rPr>
          <w:bCs/>
        </w:rPr>
      </w:pPr>
      <w:r w:rsidRPr="008B48FD">
        <w:rPr>
          <w:b/>
          <w:bCs/>
        </w:rPr>
        <w:t>Community level surveillance activities</w:t>
      </w:r>
      <w:r w:rsidRPr="00F6395C">
        <w:rPr>
          <w:bCs/>
        </w:rPr>
        <w:t xml:space="preserve"> –</w:t>
      </w:r>
      <w:r>
        <w:t xml:space="preserve"> including detection of cases and contact tracing, where existing health programming and staff levels allow</w:t>
      </w:r>
    </w:p>
    <w:bookmarkEnd w:id="0"/>
    <w:p w14:paraId="2ABDA5A4" w14:textId="593C519D" w:rsidR="00793CB3" w:rsidRDefault="00793CB3" w:rsidP="00793CB3">
      <w:pPr>
        <w:pStyle w:val="ListParagraph"/>
        <w:numPr>
          <w:ilvl w:val="0"/>
          <w:numId w:val="19"/>
        </w:numPr>
        <w:spacing w:after="160"/>
        <w:jc w:val="both"/>
      </w:pPr>
      <w:r w:rsidRPr="007236AD">
        <w:rPr>
          <w:b/>
        </w:rPr>
        <w:t>Global prepositioning of PPE</w:t>
      </w:r>
      <w:r>
        <w:t xml:space="preserve">, including relevant logistics, as stock outs are expected. </w:t>
      </w:r>
    </w:p>
    <w:p w14:paraId="5CD1AD14" w14:textId="77777777" w:rsidR="00A73F68" w:rsidRDefault="00A73F68" w:rsidP="00A73F68">
      <w:pPr>
        <w:pStyle w:val="ListParagraph"/>
        <w:numPr>
          <w:ilvl w:val="0"/>
          <w:numId w:val="19"/>
        </w:numPr>
        <w:spacing w:after="160"/>
        <w:jc w:val="both"/>
      </w:pPr>
      <w:r w:rsidRPr="007236AD">
        <w:rPr>
          <w:b/>
        </w:rPr>
        <w:t>Technical global and regional support</w:t>
      </w:r>
      <w:r>
        <w:t xml:space="preserve"> (HR, IT and tool development) for COVID-19 response, including deployment of a global </w:t>
      </w:r>
      <w:r w:rsidRPr="00231DA1">
        <w:t>COVID-19 Safety and Security Coordinator</w:t>
      </w:r>
    </w:p>
    <w:p w14:paraId="1B1D439B" w14:textId="2457F77D" w:rsidR="00264CB0" w:rsidRPr="00C97576" w:rsidRDefault="00264CB0" w:rsidP="00D12373">
      <w:pPr>
        <w:spacing w:after="160"/>
        <w:jc w:val="both"/>
        <w:rPr>
          <w:b/>
          <w:bCs/>
        </w:rPr>
      </w:pPr>
    </w:p>
    <w:sectPr w:rsidR="00264CB0" w:rsidRPr="00C97576" w:rsidSect="00D12373">
      <w:footerReference w:type="default" r:id="rId13"/>
      <w:headerReference w:type="first" r:id="rId14"/>
      <w:footerReference w:type="first" r:id="rId15"/>
      <w:pgSz w:w="12240" w:h="15840" w:code="1"/>
      <w:pgMar w:top="1134" w:right="1260" w:bottom="1418" w:left="12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1C845" w14:textId="77777777" w:rsidR="0070649D" w:rsidRDefault="0070649D" w:rsidP="0021683F">
      <w:r>
        <w:separator/>
      </w:r>
    </w:p>
  </w:endnote>
  <w:endnote w:type="continuationSeparator" w:id="0">
    <w:p w14:paraId="48C97CC5" w14:textId="77777777" w:rsidR="0070649D" w:rsidRDefault="0070649D" w:rsidP="00216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7787013"/>
      <w:docPartObj>
        <w:docPartGallery w:val="Page Numbers (Bottom of Page)"/>
        <w:docPartUnique/>
      </w:docPartObj>
    </w:sdtPr>
    <w:sdtEndPr>
      <w:rPr>
        <w:noProof/>
      </w:rPr>
    </w:sdtEndPr>
    <w:sdtContent>
      <w:p w14:paraId="6586EF27" w14:textId="0CC623F1" w:rsidR="001521F6" w:rsidRDefault="001539C8">
        <w:pPr>
          <w:pStyle w:val="Footer"/>
        </w:pPr>
        <w:r>
          <w:t>International Rescue Committee – COVID Readiness and Response</w:t>
        </w:r>
        <w:r>
          <w:tab/>
        </w:r>
        <w:r>
          <w:fldChar w:fldCharType="begin"/>
        </w:r>
        <w:r>
          <w:instrText xml:space="preserve"> PAGE   \* MERGEFORMAT </w:instrText>
        </w:r>
        <w:r>
          <w:fldChar w:fldCharType="separate"/>
        </w:r>
        <w:r>
          <w:rPr>
            <w:noProof/>
          </w:rPr>
          <w:t>4</w:t>
        </w:r>
        <w:r>
          <w:rPr>
            <w:noProof/>
          </w:rPr>
          <w:fldChar w:fldCharType="end"/>
        </w:r>
      </w:p>
    </w:sdtContent>
  </w:sdt>
  <w:p w14:paraId="49318BC8" w14:textId="77777777" w:rsidR="001521F6" w:rsidRDefault="001521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DF23A" w14:textId="3AAF1752" w:rsidR="001539C8" w:rsidRDefault="001539C8">
    <w:pPr>
      <w:pStyle w:val="Footer"/>
    </w:pPr>
    <w:r>
      <w:t>International Rescue Committee – COVID Readiness and Response</w:t>
    </w:r>
    <w:r>
      <w:tab/>
    </w:r>
    <w:r>
      <w:fldChar w:fldCharType="begin"/>
    </w:r>
    <w:r>
      <w:instrText xml:space="preserve"> PAGE   \* MERGEFORMAT </w:instrText>
    </w:r>
    <w:r>
      <w:fldChar w:fldCharType="separate"/>
    </w:r>
    <w:r>
      <w:rPr>
        <w:noProof/>
      </w:rPr>
      <w:t>1</w:t>
    </w:r>
    <w:r>
      <w:rPr>
        <w:noProof/>
      </w:rPr>
      <w:fldChar w:fldCharType="end"/>
    </w:r>
  </w:p>
  <w:p w14:paraId="37ACABD8" w14:textId="77777777" w:rsidR="005B0E0A" w:rsidRDefault="005B0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7D161" w14:textId="77777777" w:rsidR="0070649D" w:rsidRDefault="0070649D" w:rsidP="0021683F">
      <w:r>
        <w:separator/>
      </w:r>
    </w:p>
  </w:footnote>
  <w:footnote w:type="continuationSeparator" w:id="0">
    <w:p w14:paraId="36F4CC22" w14:textId="77777777" w:rsidR="0070649D" w:rsidRDefault="0070649D" w:rsidP="00216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6ED44" w14:textId="1DB9B07C" w:rsidR="005B0E0A" w:rsidRPr="00D12373" w:rsidRDefault="005B0E0A" w:rsidP="00D12373">
    <w:pPr>
      <w:pStyle w:val="Header"/>
      <w:pBdr>
        <w:bottom w:val="single" w:sz="4" w:space="0" w:color="auto"/>
      </w:pBdr>
      <w:tabs>
        <w:tab w:val="clear" w:pos="4680"/>
        <w:tab w:val="clear" w:pos="9360"/>
        <w:tab w:val="left" w:pos="8054"/>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1D7D"/>
    <w:multiLevelType w:val="multilevel"/>
    <w:tmpl w:val="6D06E91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32B31CF"/>
    <w:multiLevelType w:val="hybridMultilevel"/>
    <w:tmpl w:val="2708AFD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102FE"/>
    <w:multiLevelType w:val="hybridMultilevel"/>
    <w:tmpl w:val="6ED2C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D60C57"/>
    <w:multiLevelType w:val="hybridMultilevel"/>
    <w:tmpl w:val="4DE6F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F244DD"/>
    <w:multiLevelType w:val="hybridMultilevel"/>
    <w:tmpl w:val="87F656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42F08FE"/>
    <w:multiLevelType w:val="multilevel"/>
    <w:tmpl w:val="314CC168"/>
    <w:lvl w:ilvl="0">
      <w:start w:val="1"/>
      <w:numFmt w:val="decimal"/>
      <w:lvlText w:val="%1."/>
      <w:lvlJc w:val="left"/>
      <w:pPr>
        <w:tabs>
          <w:tab w:val="num" w:pos="360"/>
        </w:tabs>
        <w:ind w:left="360" w:hanging="360"/>
      </w:pPr>
      <w:rPr>
        <w:rFonts w:hint="default"/>
        <w:b/>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AEE4006"/>
    <w:multiLevelType w:val="hybridMultilevel"/>
    <w:tmpl w:val="C660F8D6"/>
    <w:lvl w:ilvl="0" w:tplc="411407AC">
      <w:start w:val="1"/>
      <w:numFmt w:val="decimal"/>
      <w:lvlText w:val="%1."/>
      <w:lvlJc w:val="left"/>
      <w:pPr>
        <w:ind w:left="720" w:hanging="360"/>
      </w:pPr>
      <w:rPr>
        <w:rFonts w:ascii="Calibri" w:eastAsia="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55045"/>
    <w:multiLevelType w:val="hybridMultilevel"/>
    <w:tmpl w:val="6974066A"/>
    <w:lvl w:ilvl="0" w:tplc="76B46A7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94D85"/>
    <w:multiLevelType w:val="hybridMultilevel"/>
    <w:tmpl w:val="420AEE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611921"/>
    <w:multiLevelType w:val="multilevel"/>
    <w:tmpl w:val="21342C16"/>
    <w:lvl w:ilvl="0">
      <w:start w:val="1"/>
      <w:numFmt w:val="decimal"/>
      <w:lvlText w:val="%1."/>
      <w:lvlJc w:val="left"/>
      <w:pPr>
        <w:ind w:left="360" w:hanging="360"/>
      </w:pPr>
      <w:rPr>
        <w:rFonts w:ascii="Arial" w:eastAsia="Times New Roman" w:hAnsi="Arial" w:cs="Arial"/>
        <w:b/>
        <w:sz w:val="22"/>
        <w:szCs w:val="22"/>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14F576B"/>
    <w:multiLevelType w:val="hybridMultilevel"/>
    <w:tmpl w:val="82F0D2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8004A0"/>
    <w:multiLevelType w:val="hybridMultilevel"/>
    <w:tmpl w:val="6DEEC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F8085A"/>
    <w:multiLevelType w:val="hybridMultilevel"/>
    <w:tmpl w:val="83FE07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19521E5"/>
    <w:multiLevelType w:val="hybridMultilevel"/>
    <w:tmpl w:val="22208266"/>
    <w:lvl w:ilvl="0" w:tplc="96302F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02A53"/>
    <w:multiLevelType w:val="hybridMultilevel"/>
    <w:tmpl w:val="EABA7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B62EA0"/>
    <w:multiLevelType w:val="hybridMultilevel"/>
    <w:tmpl w:val="8D4039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BD5FB5"/>
    <w:multiLevelType w:val="hybridMultilevel"/>
    <w:tmpl w:val="D5A6BA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4580C84"/>
    <w:multiLevelType w:val="hybridMultilevel"/>
    <w:tmpl w:val="C660F8D6"/>
    <w:lvl w:ilvl="0" w:tplc="411407AC">
      <w:start w:val="1"/>
      <w:numFmt w:val="decimal"/>
      <w:lvlText w:val="%1."/>
      <w:lvlJc w:val="left"/>
      <w:pPr>
        <w:ind w:left="360" w:hanging="360"/>
      </w:pPr>
      <w:rPr>
        <w:rFonts w:ascii="Calibri" w:eastAsia="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DA39D7"/>
    <w:multiLevelType w:val="hybridMultilevel"/>
    <w:tmpl w:val="5E44C4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5E110E4A"/>
    <w:multiLevelType w:val="hybridMultilevel"/>
    <w:tmpl w:val="C32C2362"/>
    <w:lvl w:ilvl="0" w:tplc="C194BC9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76568A"/>
    <w:multiLevelType w:val="hybridMultilevel"/>
    <w:tmpl w:val="E9B2D2E0"/>
    <w:lvl w:ilvl="0" w:tplc="2C005BAA">
      <w:start w:val="7"/>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7C3C2A"/>
    <w:multiLevelType w:val="hybridMultilevel"/>
    <w:tmpl w:val="A9E67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674B51"/>
    <w:multiLevelType w:val="hybridMultilevel"/>
    <w:tmpl w:val="A4C83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21"/>
  </w:num>
  <w:num w:numId="3">
    <w:abstractNumId w:val="7"/>
  </w:num>
  <w:num w:numId="4">
    <w:abstractNumId w:val="12"/>
  </w:num>
  <w:num w:numId="5">
    <w:abstractNumId w:val="17"/>
  </w:num>
  <w:num w:numId="6">
    <w:abstractNumId w:val="6"/>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num>
  <w:num w:numId="11">
    <w:abstractNumId w:val="0"/>
  </w:num>
  <w:num w:numId="12">
    <w:abstractNumId w:val="22"/>
  </w:num>
  <w:num w:numId="13">
    <w:abstractNumId w:val="16"/>
  </w:num>
  <w:num w:numId="14">
    <w:abstractNumId w:val="3"/>
  </w:num>
  <w:num w:numId="15">
    <w:abstractNumId w:val="14"/>
  </w:num>
  <w:num w:numId="16">
    <w:abstractNumId w:val="9"/>
  </w:num>
  <w:num w:numId="17">
    <w:abstractNumId w:val="10"/>
  </w:num>
  <w:num w:numId="18">
    <w:abstractNumId w:val="5"/>
  </w:num>
  <w:num w:numId="19">
    <w:abstractNumId w:val="15"/>
  </w:num>
  <w:num w:numId="20">
    <w:abstractNumId w:val="19"/>
  </w:num>
  <w:num w:numId="21">
    <w:abstractNumId w:val="13"/>
  </w:num>
  <w:num w:numId="22">
    <w:abstractNumId w:val="2"/>
  </w:num>
  <w:num w:numId="23">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CFB"/>
    <w:rsid w:val="0001209F"/>
    <w:rsid w:val="000120E3"/>
    <w:rsid w:val="00012D18"/>
    <w:rsid w:val="0002083D"/>
    <w:rsid w:val="000239E7"/>
    <w:rsid w:val="00032865"/>
    <w:rsid w:val="000344EF"/>
    <w:rsid w:val="00034961"/>
    <w:rsid w:val="00037E1F"/>
    <w:rsid w:val="00043BA8"/>
    <w:rsid w:val="0005025F"/>
    <w:rsid w:val="00055BF1"/>
    <w:rsid w:val="00060D31"/>
    <w:rsid w:val="00071836"/>
    <w:rsid w:val="0007284D"/>
    <w:rsid w:val="000742DB"/>
    <w:rsid w:val="000815BF"/>
    <w:rsid w:val="00085137"/>
    <w:rsid w:val="00085403"/>
    <w:rsid w:val="00087D34"/>
    <w:rsid w:val="00090221"/>
    <w:rsid w:val="00092755"/>
    <w:rsid w:val="00092EBC"/>
    <w:rsid w:val="000946FD"/>
    <w:rsid w:val="0009700E"/>
    <w:rsid w:val="000A35F3"/>
    <w:rsid w:val="000B3F91"/>
    <w:rsid w:val="000B7A90"/>
    <w:rsid w:val="000C0E18"/>
    <w:rsid w:val="000C27BB"/>
    <w:rsid w:val="000C2C3A"/>
    <w:rsid w:val="000C6A72"/>
    <w:rsid w:val="000D18AC"/>
    <w:rsid w:val="000D2421"/>
    <w:rsid w:val="000D410F"/>
    <w:rsid w:val="000E6B2A"/>
    <w:rsid w:val="00100111"/>
    <w:rsid w:val="00107037"/>
    <w:rsid w:val="00113150"/>
    <w:rsid w:val="001212A3"/>
    <w:rsid w:val="001238A9"/>
    <w:rsid w:val="00126A93"/>
    <w:rsid w:val="001277C4"/>
    <w:rsid w:val="00127F2C"/>
    <w:rsid w:val="001378BB"/>
    <w:rsid w:val="001407C6"/>
    <w:rsid w:val="00142B97"/>
    <w:rsid w:val="0014577F"/>
    <w:rsid w:val="0014624B"/>
    <w:rsid w:val="001521F6"/>
    <w:rsid w:val="001539C8"/>
    <w:rsid w:val="001575C1"/>
    <w:rsid w:val="00162EAD"/>
    <w:rsid w:val="0016733E"/>
    <w:rsid w:val="00170065"/>
    <w:rsid w:val="0017098B"/>
    <w:rsid w:val="00171F35"/>
    <w:rsid w:val="0017291D"/>
    <w:rsid w:val="001777BC"/>
    <w:rsid w:val="0018008D"/>
    <w:rsid w:val="00185FB6"/>
    <w:rsid w:val="00187EC2"/>
    <w:rsid w:val="0019078E"/>
    <w:rsid w:val="00192742"/>
    <w:rsid w:val="001A12F7"/>
    <w:rsid w:val="001B0795"/>
    <w:rsid w:val="001B311C"/>
    <w:rsid w:val="001B6B57"/>
    <w:rsid w:val="001C0719"/>
    <w:rsid w:val="001C7F21"/>
    <w:rsid w:val="001D1EEF"/>
    <w:rsid w:val="001D56D3"/>
    <w:rsid w:val="001E782E"/>
    <w:rsid w:val="001F3269"/>
    <w:rsid w:val="001F5318"/>
    <w:rsid w:val="001F58F7"/>
    <w:rsid w:val="001F5C59"/>
    <w:rsid w:val="00212387"/>
    <w:rsid w:val="0021683F"/>
    <w:rsid w:val="00223283"/>
    <w:rsid w:val="0022709C"/>
    <w:rsid w:val="00231299"/>
    <w:rsid w:val="00231DA1"/>
    <w:rsid w:val="00234A7D"/>
    <w:rsid w:val="0023562D"/>
    <w:rsid w:val="0024127F"/>
    <w:rsid w:val="00257AC8"/>
    <w:rsid w:val="00262C0F"/>
    <w:rsid w:val="00264CB0"/>
    <w:rsid w:val="002726D8"/>
    <w:rsid w:val="00273901"/>
    <w:rsid w:val="002745F0"/>
    <w:rsid w:val="00274F7C"/>
    <w:rsid w:val="00283594"/>
    <w:rsid w:val="00285E03"/>
    <w:rsid w:val="00286595"/>
    <w:rsid w:val="00290177"/>
    <w:rsid w:val="00290D93"/>
    <w:rsid w:val="002917CE"/>
    <w:rsid w:val="0029280A"/>
    <w:rsid w:val="00296456"/>
    <w:rsid w:val="002A7B13"/>
    <w:rsid w:val="002B3588"/>
    <w:rsid w:val="002B385A"/>
    <w:rsid w:val="002B425A"/>
    <w:rsid w:val="002B4602"/>
    <w:rsid w:val="002B5091"/>
    <w:rsid w:val="002C04C6"/>
    <w:rsid w:val="002C1E46"/>
    <w:rsid w:val="002D1858"/>
    <w:rsid w:val="002D1F6B"/>
    <w:rsid w:val="002D34D6"/>
    <w:rsid w:val="002D3A27"/>
    <w:rsid w:val="002D4458"/>
    <w:rsid w:val="002D6203"/>
    <w:rsid w:val="002F2E81"/>
    <w:rsid w:val="002F7598"/>
    <w:rsid w:val="002F7F58"/>
    <w:rsid w:val="00303CF0"/>
    <w:rsid w:val="003128BA"/>
    <w:rsid w:val="00316C37"/>
    <w:rsid w:val="00317FEB"/>
    <w:rsid w:val="003216CD"/>
    <w:rsid w:val="00325AC6"/>
    <w:rsid w:val="00326C36"/>
    <w:rsid w:val="00343C23"/>
    <w:rsid w:val="00347967"/>
    <w:rsid w:val="00351CF2"/>
    <w:rsid w:val="00356D62"/>
    <w:rsid w:val="00365D48"/>
    <w:rsid w:val="0036798F"/>
    <w:rsid w:val="00375B10"/>
    <w:rsid w:val="0038065F"/>
    <w:rsid w:val="003875B5"/>
    <w:rsid w:val="003913D5"/>
    <w:rsid w:val="00393B3B"/>
    <w:rsid w:val="003959AA"/>
    <w:rsid w:val="003A0C44"/>
    <w:rsid w:val="003A1C64"/>
    <w:rsid w:val="003B4B43"/>
    <w:rsid w:val="003B6615"/>
    <w:rsid w:val="003B72AA"/>
    <w:rsid w:val="003C2F10"/>
    <w:rsid w:val="003C65B4"/>
    <w:rsid w:val="003C6895"/>
    <w:rsid w:val="003D2C84"/>
    <w:rsid w:val="003D4BA4"/>
    <w:rsid w:val="003E162B"/>
    <w:rsid w:val="003E65D5"/>
    <w:rsid w:val="003E7483"/>
    <w:rsid w:val="003F04E3"/>
    <w:rsid w:val="003F0C08"/>
    <w:rsid w:val="003F1687"/>
    <w:rsid w:val="003F4C06"/>
    <w:rsid w:val="004105D5"/>
    <w:rsid w:val="004128D3"/>
    <w:rsid w:val="00421BD8"/>
    <w:rsid w:val="00421E36"/>
    <w:rsid w:val="00426A43"/>
    <w:rsid w:val="00427BF8"/>
    <w:rsid w:val="00430BEE"/>
    <w:rsid w:val="00431288"/>
    <w:rsid w:val="004328E6"/>
    <w:rsid w:val="00442DA8"/>
    <w:rsid w:val="00445E95"/>
    <w:rsid w:val="0046174E"/>
    <w:rsid w:val="00470993"/>
    <w:rsid w:val="0047307E"/>
    <w:rsid w:val="004743D2"/>
    <w:rsid w:val="00476028"/>
    <w:rsid w:val="00481FF4"/>
    <w:rsid w:val="004A0262"/>
    <w:rsid w:val="004A7308"/>
    <w:rsid w:val="004B4DAF"/>
    <w:rsid w:val="004C45DD"/>
    <w:rsid w:val="004C6C27"/>
    <w:rsid w:val="004D0016"/>
    <w:rsid w:val="004F12A9"/>
    <w:rsid w:val="004F178C"/>
    <w:rsid w:val="004F5601"/>
    <w:rsid w:val="004F6799"/>
    <w:rsid w:val="004F7EC2"/>
    <w:rsid w:val="0050216E"/>
    <w:rsid w:val="005028AE"/>
    <w:rsid w:val="00506855"/>
    <w:rsid w:val="005153C5"/>
    <w:rsid w:val="00515E69"/>
    <w:rsid w:val="005203E4"/>
    <w:rsid w:val="00520979"/>
    <w:rsid w:val="005222BD"/>
    <w:rsid w:val="00524394"/>
    <w:rsid w:val="00526032"/>
    <w:rsid w:val="005260D7"/>
    <w:rsid w:val="00532E68"/>
    <w:rsid w:val="00534075"/>
    <w:rsid w:val="0055320E"/>
    <w:rsid w:val="00570110"/>
    <w:rsid w:val="00570658"/>
    <w:rsid w:val="00574E5E"/>
    <w:rsid w:val="0057754F"/>
    <w:rsid w:val="005814A8"/>
    <w:rsid w:val="00581E72"/>
    <w:rsid w:val="00583AD8"/>
    <w:rsid w:val="00592F1C"/>
    <w:rsid w:val="005A1589"/>
    <w:rsid w:val="005A201A"/>
    <w:rsid w:val="005A6F14"/>
    <w:rsid w:val="005B0E0A"/>
    <w:rsid w:val="005B56C3"/>
    <w:rsid w:val="005C1F8F"/>
    <w:rsid w:val="005C455D"/>
    <w:rsid w:val="005C6F8D"/>
    <w:rsid w:val="005D18D3"/>
    <w:rsid w:val="005D22D0"/>
    <w:rsid w:val="005D576B"/>
    <w:rsid w:val="005E4440"/>
    <w:rsid w:val="005F17BF"/>
    <w:rsid w:val="005F4128"/>
    <w:rsid w:val="005F5FE6"/>
    <w:rsid w:val="005F7232"/>
    <w:rsid w:val="00600763"/>
    <w:rsid w:val="00621854"/>
    <w:rsid w:val="00625081"/>
    <w:rsid w:val="006254D9"/>
    <w:rsid w:val="00641EE1"/>
    <w:rsid w:val="00645937"/>
    <w:rsid w:val="00647336"/>
    <w:rsid w:val="0064741E"/>
    <w:rsid w:val="0065371D"/>
    <w:rsid w:val="006611A8"/>
    <w:rsid w:val="00671F39"/>
    <w:rsid w:val="00672FA8"/>
    <w:rsid w:val="00690270"/>
    <w:rsid w:val="00692F4F"/>
    <w:rsid w:val="00697489"/>
    <w:rsid w:val="006B4320"/>
    <w:rsid w:val="006B4B0A"/>
    <w:rsid w:val="006B706C"/>
    <w:rsid w:val="006C11AB"/>
    <w:rsid w:val="006C46B1"/>
    <w:rsid w:val="006C7D1F"/>
    <w:rsid w:val="006D41D0"/>
    <w:rsid w:val="006D7AFB"/>
    <w:rsid w:val="006E1B5A"/>
    <w:rsid w:val="006E3433"/>
    <w:rsid w:val="006E7D36"/>
    <w:rsid w:val="006F103F"/>
    <w:rsid w:val="0070233A"/>
    <w:rsid w:val="00705603"/>
    <w:rsid w:val="0070649D"/>
    <w:rsid w:val="007126B7"/>
    <w:rsid w:val="00714B63"/>
    <w:rsid w:val="007236AD"/>
    <w:rsid w:val="00725BE3"/>
    <w:rsid w:val="00726CA7"/>
    <w:rsid w:val="007317DE"/>
    <w:rsid w:val="00750917"/>
    <w:rsid w:val="00755857"/>
    <w:rsid w:val="007564A8"/>
    <w:rsid w:val="00757389"/>
    <w:rsid w:val="00763AB7"/>
    <w:rsid w:val="007651AA"/>
    <w:rsid w:val="0076653B"/>
    <w:rsid w:val="00766C41"/>
    <w:rsid w:val="00785FD3"/>
    <w:rsid w:val="0078674B"/>
    <w:rsid w:val="00793CB3"/>
    <w:rsid w:val="00796B43"/>
    <w:rsid w:val="007A21C9"/>
    <w:rsid w:val="007A33FB"/>
    <w:rsid w:val="007A51AA"/>
    <w:rsid w:val="007A6BD9"/>
    <w:rsid w:val="007A6C75"/>
    <w:rsid w:val="007B153C"/>
    <w:rsid w:val="007B6687"/>
    <w:rsid w:val="007C0454"/>
    <w:rsid w:val="007C2FD3"/>
    <w:rsid w:val="007C5231"/>
    <w:rsid w:val="007C6C0A"/>
    <w:rsid w:val="007C6F3F"/>
    <w:rsid w:val="007D28F0"/>
    <w:rsid w:val="007D4894"/>
    <w:rsid w:val="007D7697"/>
    <w:rsid w:val="007D7A8F"/>
    <w:rsid w:val="007F3AE9"/>
    <w:rsid w:val="00805425"/>
    <w:rsid w:val="008054D2"/>
    <w:rsid w:val="00807ED7"/>
    <w:rsid w:val="00811E26"/>
    <w:rsid w:val="00812509"/>
    <w:rsid w:val="00813539"/>
    <w:rsid w:val="00817A7C"/>
    <w:rsid w:val="00830ADF"/>
    <w:rsid w:val="0084048C"/>
    <w:rsid w:val="00842108"/>
    <w:rsid w:val="0085026E"/>
    <w:rsid w:val="00860289"/>
    <w:rsid w:val="00862399"/>
    <w:rsid w:val="008626D1"/>
    <w:rsid w:val="00863C76"/>
    <w:rsid w:val="00873368"/>
    <w:rsid w:val="00873A1C"/>
    <w:rsid w:val="008844DB"/>
    <w:rsid w:val="0088541F"/>
    <w:rsid w:val="00890746"/>
    <w:rsid w:val="008971DE"/>
    <w:rsid w:val="00897D10"/>
    <w:rsid w:val="008A56D0"/>
    <w:rsid w:val="008A578D"/>
    <w:rsid w:val="008A6D6F"/>
    <w:rsid w:val="008B2070"/>
    <w:rsid w:val="008B48FD"/>
    <w:rsid w:val="008B552D"/>
    <w:rsid w:val="008B5E93"/>
    <w:rsid w:val="008B7B0B"/>
    <w:rsid w:val="008C3167"/>
    <w:rsid w:val="008D2712"/>
    <w:rsid w:val="008D337A"/>
    <w:rsid w:val="008D625F"/>
    <w:rsid w:val="008E41E0"/>
    <w:rsid w:val="008E653F"/>
    <w:rsid w:val="008F337F"/>
    <w:rsid w:val="008F72CE"/>
    <w:rsid w:val="00904B2D"/>
    <w:rsid w:val="00905A05"/>
    <w:rsid w:val="00911C5F"/>
    <w:rsid w:val="00912C64"/>
    <w:rsid w:val="0092091D"/>
    <w:rsid w:val="00920C4E"/>
    <w:rsid w:val="00922841"/>
    <w:rsid w:val="00922E99"/>
    <w:rsid w:val="00925206"/>
    <w:rsid w:val="0092662E"/>
    <w:rsid w:val="009302CC"/>
    <w:rsid w:val="00932642"/>
    <w:rsid w:val="00932A7C"/>
    <w:rsid w:val="00937D83"/>
    <w:rsid w:val="00937DD1"/>
    <w:rsid w:val="00941DB5"/>
    <w:rsid w:val="00941EF8"/>
    <w:rsid w:val="00944B2A"/>
    <w:rsid w:val="00952F32"/>
    <w:rsid w:val="009533AD"/>
    <w:rsid w:val="009574B6"/>
    <w:rsid w:val="00965468"/>
    <w:rsid w:val="00975128"/>
    <w:rsid w:val="009860F6"/>
    <w:rsid w:val="0098717A"/>
    <w:rsid w:val="00993E05"/>
    <w:rsid w:val="0099567D"/>
    <w:rsid w:val="009A0439"/>
    <w:rsid w:val="009A0503"/>
    <w:rsid w:val="009A5A74"/>
    <w:rsid w:val="009C49DA"/>
    <w:rsid w:val="009D197F"/>
    <w:rsid w:val="009D5495"/>
    <w:rsid w:val="009F10A0"/>
    <w:rsid w:val="009F1EDF"/>
    <w:rsid w:val="00A00914"/>
    <w:rsid w:val="00A00AFF"/>
    <w:rsid w:val="00A0188E"/>
    <w:rsid w:val="00A03829"/>
    <w:rsid w:val="00A059F4"/>
    <w:rsid w:val="00A06032"/>
    <w:rsid w:val="00A0762F"/>
    <w:rsid w:val="00A1185A"/>
    <w:rsid w:val="00A11FDE"/>
    <w:rsid w:val="00A15562"/>
    <w:rsid w:val="00A178F0"/>
    <w:rsid w:val="00A24F01"/>
    <w:rsid w:val="00A362C7"/>
    <w:rsid w:val="00A40ED4"/>
    <w:rsid w:val="00A45261"/>
    <w:rsid w:val="00A47EF8"/>
    <w:rsid w:val="00A50026"/>
    <w:rsid w:val="00A55501"/>
    <w:rsid w:val="00A574AC"/>
    <w:rsid w:val="00A60C41"/>
    <w:rsid w:val="00A7129D"/>
    <w:rsid w:val="00A73F68"/>
    <w:rsid w:val="00A77C1E"/>
    <w:rsid w:val="00A86E76"/>
    <w:rsid w:val="00AA38F5"/>
    <w:rsid w:val="00AA3FE3"/>
    <w:rsid w:val="00AA6B53"/>
    <w:rsid w:val="00AB0284"/>
    <w:rsid w:val="00AB2C81"/>
    <w:rsid w:val="00AB3BAC"/>
    <w:rsid w:val="00AB3C2B"/>
    <w:rsid w:val="00AB5E6B"/>
    <w:rsid w:val="00AC7529"/>
    <w:rsid w:val="00AD1568"/>
    <w:rsid w:val="00AD1A5B"/>
    <w:rsid w:val="00AD7FD4"/>
    <w:rsid w:val="00AE0046"/>
    <w:rsid w:val="00AE3E2B"/>
    <w:rsid w:val="00AE75AB"/>
    <w:rsid w:val="00AF136E"/>
    <w:rsid w:val="00AF3E42"/>
    <w:rsid w:val="00AF5843"/>
    <w:rsid w:val="00AF78A5"/>
    <w:rsid w:val="00B03627"/>
    <w:rsid w:val="00B11069"/>
    <w:rsid w:val="00B12034"/>
    <w:rsid w:val="00B14A2F"/>
    <w:rsid w:val="00B1752E"/>
    <w:rsid w:val="00B237FF"/>
    <w:rsid w:val="00B24104"/>
    <w:rsid w:val="00B361BA"/>
    <w:rsid w:val="00B36455"/>
    <w:rsid w:val="00B413C7"/>
    <w:rsid w:val="00B42A34"/>
    <w:rsid w:val="00B43C26"/>
    <w:rsid w:val="00B47AF9"/>
    <w:rsid w:val="00B5132F"/>
    <w:rsid w:val="00B65554"/>
    <w:rsid w:val="00B752DE"/>
    <w:rsid w:val="00B775BB"/>
    <w:rsid w:val="00B928D8"/>
    <w:rsid w:val="00B95FD5"/>
    <w:rsid w:val="00BA3A31"/>
    <w:rsid w:val="00BA6DC4"/>
    <w:rsid w:val="00BA75DC"/>
    <w:rsid w:val="00BC137D"/>
    <w:rsid w:val="00BC16C7"/>
    <w:rsid w:val="00BC7A4D"/>
    <w:rsid w:val="00BD0945"/>
    <w:rsid w:val="00BF1052"/>
    <w:rsid w:val="00BF3A3A"/>
    <w:rsid w:val="00BF55A6"/>
    <w:rsid w:val="00BF5C9E"/>
    <w:rsid w:val="00BF7C26"/>
    <w:rsid w:val="00C010EF"/>
    <w:rsid w:val="00C03C85"/>
    <w:rsid w:val="00C11280"/>
    <w:rsid w:val="00C14370"/>
    <w:rsid w:val="00C17092"/>
    <w:rsid w:val="00C20BE4"/>
    <w:rsid w:val="00C22F65"/>
    <w:rsid w:val="00C2561F"/>
    <w:rsid w:val="00C442BE"/>
    <w:rsid w:val="00C449A2"/>
    <w:rsid w:val="00C51B40"/>
    <w:rsid w:val="00C57680"/>
    <w:rsid w:val="00C6432A"/>
    <w:rsid w:val="00C64C7A"/>
    <w:rsid w:val="00C73382"/>
    <w:rsid w:val="00C73CFB"/>
    <w:rsid w:val="00C90D4C"/>
    <w:rsid w:val="00C915BD"/>
    <w:rsid w:val="00C94F0E"/>
    <w:rsid w:val="00C97492"/>
    <w:rsid w:val="00C97576"/>
    <w:rsid w:val="00CA4301"/>
    <w:rsid w:val="00CA59FC"/>
    <w:rsid w:val="00CA716B"/>
    <w:rsid w:val="00CA78C2"/>
    <w:rsid w:val="00CB406E"/>
    <w:rsid w:val="00CB44DC"/>
    <w:rsid w:val="00CB4EE9"/>
    <w:rsid w:val="00CC008F"/>
    <w:rsid w:val="00CC162C"/>
    <w:rsid w:val="00CC5E13"/>
    <w:rsid w:val="00CC659E"/>
    <w:rsid w:val="00CD240D"/>
    <w:rsid w:val="00CD6692"/>
    <w:rsid w:val="00CF3858"/>
    <w:rsid w:val="00CF6DEC"/>
    <w:rsid w:val="00CF7817"/>
    <w:rsid w:val="00D0071B"/>
    <w:rsid w:val="00D07F17"/>
    <w:rsid w:val="00D12373"/>
    <w:rsid w:val="00D21124"/>
    <w:rsid w:val="00D271E0"/>
    <w:rsid w:val="00D34988"/>
    <w:rsid w:val="00D351D5"/>
    <w:rsid w:val="00D35926"/>
    <w:rsid w:val="00D4331D"/>
    <w:rsid w:val="00D46BBB"/>
    <w:rsid w:val="00D47B7D"/>
    <w:rsid w:val="00D516E6"/>
    <w:rsid w:val="00D5206D"/>
    <w:rsid w:val="00D5258D"/>
    <w:rsid w:val="00D53FF1"/>
    <w:rsid w:val="00D56304"/>
    <w:rsid w:val="00D57129"/>
    <w:rsid w:val="00D65884"/>
    <w:rsid w:val="00D84D7D"/>
    <w:rsid w:val="00D84FAD"/>
    <w:rsid w:val="00D91211"/>
    <w:rsid w:val="00D94D40"/>
    <w:rsid w:val="00D966BA"/>
    <w:rsid w:val="00D96DF3"/>
    <w:rsid w:val="00DA224B"/>
    <w:rsid w:val="00DA2344"/>
    <w:rsid w:val="00DA2DF0"/>
    <w:rsid w:val="00DA3FE8"/>
    <w:rsid w:val="00DA6FAA"/>
    <w:rsid w:val="00DB18A7"/>
    <w:rsid w:val="00DB29A9"/>
    <w:rsid w:val="00DB4C75"/>
    <w:rsid w:val="00DB7ECC"/>
    <w:rsid w:val="00DC069E"/>
    <w:rsid w:val="00DD27A8"/>
    <w:rsid w:val="00DD4FAD"/>
    <w:rsid w:val="00DD6A09"/>
    <w:rsid w:val="00DE1651"/>
    <w:rsid w:val="00DE699B"/>
    <w:rsid w:val="00DF14D7"/>
    <w:rsid w:val="00E0215C"/>
    <w:rsid w:val="00E07588"/>
    <w:rsid w:val="00E0770F"/>
    <w:rsid w:val="00E10AFE"/>
    <w:rsid w:val="00E16CBF"/>
    <w:rsid w:val="00E21316"/>
    <w:rsid w:val="00E25373"/>
    <w:rsid w:val="00E27DC4"/>
    <w:rsid w:val="00E34BBE"/>
    <w:rsid w:val="00E42396"/>
    <w:rsid w:val="00E56D1B"/>
    <w:rsid w:val="00E60F2B"/>
    <w:rsid w:val="00E61949"/>
    <w:rsid w:val="00E61E67"/>
    <w:rsid w:val="00E6387C"/>
    <w:rsid w:val="00E672B6"/>
    <w:rsid w:val="00E74966"/>
    <w:rsid w:val="00E77A12"/>
    <w:rsid w:val="00E84ECA"/>
    <w:rsid w:val="00E9015B"/>
    <w:rsid w:val="00EA5732"/>
    <w:rsid w:val="00EA7E8A"/>
    <w:rsid w:val="00EB047D"/>
    <w:rsid w:val="00EB3065"/>
    <w:rsid w:val="00EB3194"/>
    <w:rsid w:val="00EC03B1"/>
    <w:rsid w:val="00EC0F8C"/>
    <w:rsid w:val="00EC466D"/>
    <w:rsid w:val="00EC5B91"/>
    <w:rsid w:val="00ED507D"/>
    <w:rsid w:val="00EE2D1E"/>
    <w:rsid w:val="00EE4290"/>
    <w:rsid w:val="00EF1C68"/>
    <w:rsid w:val="00EF56C7"/>
    <w:rsid w:val="00EF7223"/>
    <w:rsid w:val="00F016BE"/>
    <w:rsid w:val="00F03265"/>
    <w:rsid w:val="00F05129"/>
    <w:rsid w:val="00F05B68"/>
    <w:rsid w:val="00F1304A"/>
    <w:rsid w:val="00F13958"/>
    <w:rsid w:val="00F13ACF"/>
    <w:rsid w:val="00F17B81"/>
    <w:rsid w:val="00F235EE"/>
    <w:rsid w:val="00F25FE9"/>
    <w:rsid w:val="00F300D2"/>
    <w:rsid w:val="00F30E53"/>
    <w:rsid w:val="00F33781"/>
    <w:rsid w:val="00F35460"/>
    <w:rsid w:val="00F3703F"/>
    <w:rsid w:val="00F4059C"/>
    <w:rsid w:val="00F419F1"/>
    <w:rsid w:val="00F42A9D"/>
    <w:rsid w:val="00F50B19"/>
    <w:rsid w:val="00F5160D"/>
    <w:rsid w:val="00F528E2"/>
    <w:rsid w:val="00F53A67"/>
    <w:rsid w:val="00F56E5B"/>
    <w:rsid w:val="00F6395C"/>
    <w:rsid w:val="00F70BEA"/>
    <w:rsid w:val="00F77348"/>
    <w:rsid w:val="00F77730"/>
    <w:rsid w:val="00F82DAD"/>
    <w:rsid w:val="00F86088"/>
    <w:rsid w:val="00F90790"/>
    <w:rsid w:val="00F94394"/>
    <w:rsid w:val="00F96321"/>
    <w:rsid w:val="00FA0969"/>
    <w:rsid w:val="00FA12CF"/>
    <w:rsid w:val="00FA7AF3"/>
    <w:rsid w:val="00FB4A08"/>
    <w:rsid w:val="00FB52E0"/>
    <w:rsid w:val="00FC15D3"/>
    <w:rsid w:val="00FC1B8C"/>
    <w:rsid w:val="00FC3499"/>
    <w:rsid w:val="00FC3AEB"/>
    <w:rsid w:val="00FC4F78"/>
    <w:rsid w:val="00FC6C55"/>
    <w:rsid w:val="00FD63CA"/>
    <w:rsid w:val="00FD6A11"/>
    <w:rsid w:val="00FD77EC"/>
    <w:rsid w:val="00FD7BB4"/>
    <w:rsid w:val="00FE05C8"/>
    <w:rsid w:val="00FE0BA4"/>
    <w:rsid w:val="00FE22BF"/>
    <w:rsid w:val="00FE328B"/>
    <w:rsid w:val="00FE5953"/>
    <w:rsid w:val="00FE6561"/>
    <w:rsid w:val="00FF0231"/>
    <w:rsid w:val="00FF5B4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6CA81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F17"/>
    <w:rPr>
      <w:rFonts w:ascii="Arial" w:hAnsi="Arial" w:cs="Calibri"/>
      <w:sz w:val="22"/>
      <w:szCs w:val="22"/>
      <w:lang w:val="en-GB"/>
    </w:rPr>
  </w:style>
  <w:style w:type="paragraph" w:styleId="Heading1">
    <w:name w:val="heading 1"/>
    <w:basedOn w:val="Normal"/>
    <w:next w:val="Normal"/>
    <w:link w:val="Heading1Char"/>
    <w:uiPriority w:val="99"/>
    <w:qFormat/>
    <w:rsid w:val="002F7F58"/>
    <w:pPr>
      <w:keepNext/>
      <w:keepLines/>
      <w:pBdr>
        <w:top w:val="single" w:sz="4" w:space="24" w:color="auto"/>
        <w:left w:val="single" w:sz="4" w:space="4" w:color="auto"/>
        <w:bottom w:val="single" w:sz="4" w:space="3" w:color="auto"/>
        <w:right w:val="single" w:sz="4" w:space="4" w:color="auto"/>
      </w:pBdr>
      <w:shd w:val="clear" w:color="auto" w:fill="000000"/>
      <w:spacing w:after="120" w:line="276" w:lineRule="auto"/>
      <w:outlineLvl w:val="0"/>
    </w:pPr>
    <w:rPr>
      <w:rFonts w:ascii="Calibri" w:hAnsi="Calibri" w:cs="Times New Roman"/>
      <w:b/>
      <w:bCs/>
      <w:kern w:val="32"/>
      <w:sz w:val="32"/>
      <w:szCs w:val="20"/>
      <w:lang w:val="x-none" w:eastAsia="x-none"/>
    </w:rPr>
  </w:style>
  <w:style w:type="paragraph" w:styleId="Heading2">
    <w:name w:val="heading 2"/>
    <w:basedOn w:val="Normal"/>
    <w:next w:val="Normal"/>
    <w:link w:val="Heading2Char"/>
    <w:uiPriority w:val="99"/>
    <w:qFormat/>
    <w:rsid w:val="002F7F58"/>
    <w:pPr>
      <w:keepNext/>
      <w:spacing w:before="240"/>
      <w:outlineLvl w:val="1"/>
    </w:pPr>
    <w:rPr>
      <w:rFonts w:ascii="Arial Bold" w:hAnsi="Arial Bold" w:cs="Times New Roman"/>
      <w:bCs/>
      <w:iCs/>
      <w:sz w:val="28"/>
      <w:szCs w:val="20"/>
      <w:lang w:eastAsia="x-none"/>
    </w:rPr>
  </w:style>
  <w:style w:type="paragraph" w:styleId="Heading3">
    <w:name w:val="heading 3"/>
    <w:basedOn w:val="Normal"/>
    <w:next w:val="Normal"/>
    <w:link w:val="Heading3Char"/>
    <w:uiPriority w:val="99"/>
    <w:qFormat/>
    <w:rsid w:val="002F7F58"/>
    <w:pPr>
      <w:keepNext/>
      <w:spacing w:before="240"/>
      <w:outlineLvl w:val="2"/>
    </w:pPr>
    <w:rPr>
      <w:rFonts w:ascii="Arial Bold" w:hAnsi="Arial Bold" w:cs="Times New Roman"/>
      <w:bCs/>
      <w:sz w:val="26"/>
      <w:szCs w:val="20"/>
      <w:lang w:eastAsia="x-none"/>
    </w:rPr>
  </w:style>
  <w:style w:type="paragraph" w:styleId="Heading4">
    <w:name w:val="heading 4"/>
    <w:basedOn w:val="Normal"/>
    <w:link w:val="Heading4Char"/>
    <w:uiPriority w:val="99"/>
    <w:qFormat/>
    <w:rsid w:val="00D07F17"/>
    <w:pPr>
      <w:keepNext/>
      <w:spacing w:before="200" w:line="276" w:lineRule="auto"/>
      <w:outlineLvl w:val="3"/>
    </w:pPr>
    <w:rPr>
      <w:rFonts w:ascii="Cambria" w:hAnsi="Cambria" w:cs="Times New Roman"/>
      <w:b/>
      <w:bCs/>
      <w:i/>
      <w:iCs/>
      <w:color w:val="4F81BD"/>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F419F1"/>
    <w:rPr>
      <w:rFonts w:ascii="Calibri" w:hAnsi="Calibri" w:cs="Times New Roman"/>
      <w:b/>
      <w:bCs/>
      <w:kern w:val="32"/>
      <w:sz w:val="32"/>
    </w:rPr>
  </w:style>
  <w:style w:type="character" w:customStyle="1" w:styleId="Heading2Char">
    <w:name w:val="Heading 2 Char"/>
    <w:link w:val="Heading2"/>
    <w:uiPriority w:val="99"/>
    <w:rsid w:val="00D07F17"/>
    <w:rPr>
      <w:rFonts w:ascii="Arial Bold" w:hAnsi="Arial Bold" w:cs="Times New Roman"/>
      <w:bCs/>
      <w:iCs/>
      <w:sz w:val="28"/>
      <w:lang w:val="en-GB"/>
    </w:rPr>
  </w:style>
  <w:style w:type="character" w:customStyle="1" w:styleId="Heading3Char">
    <w:name w:val="Heading 3 Char"/>
    <w:link w:val="Heading3"/>
    <w:uiPriority w:val="99"/>
    <w:rsid w:val="00D07F17"/>
    <w:rPr>
      <w:rFonts w:ascii="Arial Bold" w:hAnsi="Arial Bold" w:cs="Times New Roman"/>
      <w:bCs/>
      <w:sz w:val="26"/>
      <w:lang w:val="en-GB"/>
    </w:rPr>
  </w:style>
  <w:style w:type="character" w:customStyle="1" w:styleId="Heading4Char">
    <w:name w:val="Heading 4 Char"/>
    <w:link w:val="Heading4"/>
    <w:uiPriority w:val="99"/>
    <w:semiHidden/>
    <w:rsid w:val="00D07F17"/>
    <w:rPr>
      <w:rFonts w:ascii="Cambria" w:hAnsi="Cambria" w:cs="Times New Roman"/>
      <w:b/>
      <w:bCs/>
      <w:i/>
      <w:iCs/>
      <w:color w:val="4F81BD"/>
      <w:sz w:val="22"/>
    </w:rPr>
  </w:style>
  <w:style w:type="paragraph" w:styleId="BalloonText">
    <w:name w:val="Balloon Text"/>
    <w:basedOn w:val="Normal"/>
    <w:link w:val="BalloonTextChar"/>
    <w:uiPriority w:val="99"/>
    <w:semiHidden/>
    <w:rsid w:val="00D07F17"/>
    <w:rPr>
      <w:rFonts w:ascii="Tahoma" w:hAnsi="Tahoma" w:cs="Times New Roman"/>
      <w:sz w:val="16"/>
      <w:szCs w:val="20"/>
      <w:lang w:val="x-none" w:eastAsia="x-none"/>
    </w:rPr>
  </w:style>
  <w:style w:type="character" w:customStyle="1" w:styleId="BalloonTextChar">
    <w:name w:val="Balloon Text Char"/>
    <w:link w:val="BalloonText"/>
    <w:uiPriority w:val="99"/>
    <w:semiHidden/>
    <w:rsid w:val="00D07F17"/>
    <w:rPr>
      <w:rFonts w:ascii="Tahoma" w:hAnsi="Tahoma" w:cs="Tahoma"/>
      <w:sz w:val="16"/>
    </w:rPr>
  </w:style>
  <w:style w:type="paragraph" w:customStyle="1" w:styleId="ColorfulList-Accent11">
    <w:name w:val="Colorful List - Accent 11"/>
    <w:basedOn w:val="Normal"/>
    <w:uiPriority w:val="99"/>
    <w:rsid w:val="00C73CFB"/>
    <w:pPr>
      <w:ind w:left="720"/>
      <w:contextualSpacing/>
    </w:pPr>
  </w:style>
  <w:style w:type="character" w:styleId="CommentReference">
    <w:name w:val="annotation reference"/>
    <w:uiPriority w:val="99"/>
    <w:semiHidden/>
    <w:rsid w:val="00D07F17"/>
    <w:rPr>
      <w:rFonts w:cs="Times New Roman"/>
      <w:sz w:val="16"/>
    </w:rPr>
  </w:style>
  <w:style w:type="paragraph" w:styleId="CommentText">
    <w:name w:val="annotation text"/>
    <w:basedOn w:val="Normal"/>
    <w:link w:val="CommentTextChar"/>
    <w:uiPriority w:val="99"/>
    <w:rsid w:val="00D07F17"/>
    <w:rPr>
      <w:rFonts w:ascii="Calibri" w:hAnsi="Calibri" w:cs="Times New Roman"/>
      <w:sz w:val="20"/>
      <w:szCs w:val="20"/>
      <w:lang w:val="en-US"/>
    </w:rPr>
  </w:style>
  <w:style w:type="character" w:customStyle="1" w:styleId="CommentTextChar">
    <w:name w:val="Comment Text Char"/>
    <w:link w:val="CommentText"/>
    <w:uiPriority w:val="99"/>
    <w:rsid w:val="00D07F17"/>
    <w:rPr>
      <w:rFonts w:cs="Calibri"/>
      <w:lang w:val="en-US" w:eastAsia="en-US"/>
    </w:rPr>
  </w:style>
  <w:style w:type="paragraph" w:styleId="CommentSubject">
    <w:name w:val="annotation subject"/>
    <w:basedOn w:val="CommentText"/>
    <w:next w:val="CommentText"/>
    <w:link w:val="CommentSubjectChar"/>
    <w:uiPriority w:val="99"/>
    <w:semiHidden/>
    <w:rsid w:val="00D07F17"/>
    <w:rPr>
      <w:b/>
      <w:bCs/>
    </w:rPr>
  </w:style>
  <w:style w:type="character" w:customStyle="1" w:styleId="CommentSubjectChar">
    <w:name w:val="Comment Subject Char"/>
    <w:link w:val="CommentSubject"/>
    <w:uiPriority w:val="99"/>
    <w:semiHidden/>
    <w:rsid w:val="00D07F17"/>
    <w:rPr>
      <w:rFonts w:cs="Calibri"/>
      <w:b/>
      <w:bCs/>
      <w:lang w:val="en-US" w:eastAsia="en-US"/>
    </w:rPr>
  </w:style>
  <w:style w:type="paragraph" w:styleId="NormalWeb">
    <w:name w:val="Normal (Web)"/>
    <w:basedOn w:val="Normal"/>
    <w:uiPriority w:val="99"/>
    <w:rsid w:val="00D07F17"/>
    <w:pPr>
      <w:spacing w:before="100" w:beforeAutospacing="1" w:after="100" w:afterAutospacing="1"/>
    </w:pPr>
    <w:rPr>
      <w:rFonts w:ascii="Times New Roman" w:hAnsi="Times New Roman" w:cs="Times New Roman"/>
      <w:sz w:val="24"/>
      <w:szCs w:val="24"/>
    </w:rPr>
  </w:style>
  <w:style w:type="paragraph" w:styleId="FootnoteText">
    <w:name w:val="footnote text"/>
    <w:aliases w:val="Footnote Text Char1 Char,Footnote Text Char Char Char,Char Char,Footnote Text Char2 Char,Char3 Char1 Char Char,Char3 Char2 Char,Char3 Char1 Char,Char3 Char,FOOTNOTES,fn,single space,Footnote Text1 Char Char Char,Footnote Text1 Char Char,f"/>
    <w:basedOn w:val="Normal"/>
    <w:link w:val="FootnoteTextChar"/>
    <w:uiPriority w:val="99"/>
    <w:rsid w:val="00D07F17"/>
    <w:rPr>
      <w:rFonts w:cs="Times New Roman"/>
      <w:sz w:val="24"/>
      <w:szCs w:val="20"/>
      <w:lang w:val="x-none" w:eastAsia="x-none"/>
    </w:rPr>
  </w:style>
  <w:style w:type="character" w:customStyle="1" w:styleId="FootnoteTextChar">
    <w:name w:val="Footnote Text Char"/>
    <w:aliases w:val="Footnote Text Char1 Char Char,Footnote Text Char Char Char Char,Char Char Char,Footnote Text Char2 Char Char,Char3 Char1 Char Char Char,Char3 Char2 Char Char,Char3 Char1 Char Char1,Char3 Char Char,FOOTNOTES Char,fn Char,f Char"/>
    <w:link w:val="FootnoteText"/>
    <w:uiPriority w:val="99"/>
    <w:rsid w:val="00F419F1"/>
    <w:rPr>
      <w:rFonts w:ascii="Arial" w:hAnsi="Arial" w:cs="Calibri"/>
      <w:sz w:val="24"/>
    </w:rPr>
  </w:style>
  <w:style w:type="character" w:customStyle="1" w:styleId="FootnoteTextChar2">
    <w:name w:val="Footnote Text Char2"/>
    <w:aliases w:val="Footnote Text Char1 Char Char1,Footnote Text Char Char Char Char1,Char Char Char1,Footnote Text Char2 Char Char1,Char3 Char1 Char Char Char1,Char3 Char2 Char Char1,Char3 Char1 Char Char2,Char3 Char Char1,FOOTNOTES Char1,fn Char1"/>
    <w:uiPriority w:val="99"/>
    <w:rsid w:val="00D07F17"/>
    <w:rPr>
      <w:rFonts w:ascii="Calibri" w:hAnsi="Calibri" w:cs="Times New Roman"/>
    </w:rPr>
  </w:style>
  <w:style w:type="character" w:styleId="FootnoteReference">
    <w:name w:val="footnote reference"/>
    <w:aliases w:val="BVI fnr Char Char,BVI fnr Car Car Char Char,BVI fnr Car Char Char,BVI fnr Car Car Car Car Char Char,BVI fnr Car Car Car Car Char Char Char Char Char,ftref,Texto de nota al pie,BVI fnr,BVI fnr Car Car,BVI fnr Car,BVI fnr Car Car Car C"/>
    <w:uiPriority w:val="99"/>
    <w:semiHidden/>
    <w:rsid w:val="00D07F17"/>
    <w:rPr>
      <w:rFonts w:cs="Times New Roman"/>
      <w:vertAlign w:val="superscript"/>
    </w:rPr>
  </w:style>
  <w:style w:type="character" w:customStyle="1" w:styleId="BodyTextChar">
    <w:name w:val="Body Text Char"/>
    <w:aliases w:val="Heading 1 Char Char"/>
    <w:uiPriority w:val="99"/>
    <w:rsid w:val="00D07F17"/>
    <w:rPr>
      <w:rFonts w:ascii="Cambria" w:hAnsi="Cambria" w:cs="Times New Roman"/>
    </w:rPr>
  </w:style>
  <w:style w:type="paragraph" w:styleId="BodyText">
    <w:name w:val="Body Text"/>
    <w:aliases w:val="Heading 1 Char2"/>
    <w:basedOn w:val="Normal"/>
    <w:link w:val="BodyTextChar1"/>
    <w:uiPriority w:val="99"/>
    <w:rsid w:val="00D07F17"/>
    <w:pPr>
      <w:spacing w:after="120" w:line="252" w:lineRule="auto"/>
    </w:pPr>
    <w:rPr>
      <w:rFonts w:ascii="Calibri" w:hAnsi="Calibri" w:cs="Times New Roman"/>
      <w:szCs w:val="20"/>
      <w:lang w:val="x-none" w:eastAsia="x-none"/>
    </w:rPr>
  </w:style>
  <w:style w:type="character" w:customStyle="1" w:styleId="BodyTextChar1">
    <w:name w:val="Body Text Char1"/>
    <w:aliases w:val="Heading 1 Char2 Char"/>
    <w:link w:val="BodyText"/>
    <w:uiPriority w:val="99"/>
    <w:semiHidden/>
    <w:rsid w:val="00D07F17"/>
    <w:rPr>
      <w:rFonts w:cs="Calibri"/>
      <w:sz w:val="22"/>
    </w:rPr>
  </w:style>
  <w:style w:type="paragraph" w:customStyle="1" w:styleId="IRCIntroText">
    <w:name w:val="IRC_IntroText"/>
    <w:basedOn w:val="Normal"/>
    <w:uiPriority w:val="99"/>
    <w:semiHidden/>
    <w:rsid w:val="00D07F17"/>
    <w:pPr>
      <w:spacing w:after="120" w:line="360" w:lineRule="exact"/>
    </w:pPr>
    <w:rPr>
      <w:rFonts w:cs="Arial"/>
      <w:sz w:val="28"/>
      <w:szCs w:val="28"/>
    </w:rPr>
  </w:style>
  <w:style w:type="paragraph" w:customStyle="1" w:styleId="IRCPullQuote">
    <w:name w:val="IRC_PullQuote"/>
    <w:basedOn w:val="Normal"/>
    <w:uiPriority w:val="99"/>
    <w:semiHidden/>
    <w:rsid w:val="00D07F17"/>
    <w:pPr>
      <w:spacing w:after="120" w:line="360" w:lineRule="exact"/>
    </w:pPr>
    <w:rPr>
      <w:rFonts w:cs="Arial"/>
      <w:sz w:val="28"/>
      <w:szCs w:val="28"/>
    </w:rPr>
  </w:style>
  <w:style w:type="character" w:styleId="Strong">
    <w:name w:val="Strong"/>
    <w:uiPriority w:val="99"/>
    <w:qFormat/>
    <w:rsid w:val="00D07F17"/>
    <w:rPr>
      <w:rFonts w:cs="Times New Roman"/>
      <w:b/>
      <w:bCs/>
    </w:rPr>
  </w:style>
  <w:style w:type="paragraph" w:styleId="EndnoteText">
    <w:name w:val="endnote text"/>
    <w:basedOn w:val="Normal"/>
    <w:link w:val="EndnoteTextChar"/>
    <w:uiPriority w:val="99"/>
    <w:semiHidden/>
    <w:rsid w:val="00D07F17"/>
    <w:rPr>
      <w:rFonts w:ascii="Calibri" w:hAnsi="Calibri" w:cs="Times New Roman"/>
      <w:sz w:val="20"/>
      <w:szCs w:val="20"/>
      <w:lang w:val="x-none" w:eastAsia="x-none"/>
    </w:rPr>
  </w:style>
  <w:style w:type="character" w:customStyle="1" w:styleId="EndnoteTextChar">
    <w:name w:val="Endnote Text Char"/>
    <w:link w:val="EndnoteText"/>
    <w:uiPriority w:val="99"/>
    <w:semiHidden/>
    <w:rsid w:val="00D07F17"/>
    <w:rPr>
      <w:rFonts w:cs="Calibri"/>
    </w:rPr>
  </w:style>
  <w:style w:type="character" w:styleId="EndnoteReference">
    <w:name w:val="endnote reference"/>
    <w:uiPriority w:val="99"/>
    <w:semiHidden/>
    <w:rsid w:val="00D07F17"/>
    <w:rPr>
      <w:rFonts w:cs="Times New Roman"/>
      <w:vertAlign w:val="superscript"/>
    </w:rPr>
  </w:style>
  <w:style w:type="character" w:styleId="Hyperlink">
    <w:name w:val="Hyperlink"/>
    <w:uiPriority w:val="99"/>
    <w:rsid w:val="00D07F17"/>
    <w:rPr>
      <w:rFonts w:cs="Times New Roman"/>
      <w:color w:val="0000FF"/>
      <w:u w:val="single"/>
    </w:rPr>
  </w:style>
  <w:style w:type="character" w:customStyle="1" w:styleId="apple-style-span">
    <w:name w:val="apple-style-span"/>
    <w:uiPriority w:val="99"/>
    <w:rsid w:val="00D07F17"/>
    <w:rPr>
      <w:rFonts w:cs="Times New Roman"/>
    </w:rPr>
  </w:style>
  <w:style w:type="character" w:customStyle="1" w:styleId="apple-converted-space">
    <w:name w:val="apple-converted-space"/>
    <w:uiPriority w:val="99"/>
    <w:rsid w:val="00D07F17"/>
    <w:rPr>
      <w:rFonts w:cs="Times New Roman"/>
    </w:rPr>
  </w:style>
  <w:style w:type="table" w:styleId="TableGrid">
    <w:name w:val="Table Grid"/>
    <w:basedOn w:val="TableNormal"/>
    <w:uiPriority w:val="39"/>
    <w:rsid w:val="00D07F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cktotop">
    <w:name w:val="Back to top"/>
    <w:basedOn w:val="Normal"/>
    <w:next w:val="Normal"/>
    <w:uiPriority w:val="99"/>
    <w:rsid w:val="00D07F17"/>
    <w:rPr>
      <w:rFonts w:cs="Times New Roman"/>
      <w:sz w:val="24"/>
      <w:szCs w:val="24"/>
    </w:rPr>
  </w:style>
  <w:style w:type="character" w:styleId="Emphasis">
    <w:name w:val="Emphasis"/>
    <w:uiPriority w:val="99"/>
    <w:qFormat/>
    <w:rsid w:val="00D07F17"/>
    <w:rPr>
      <w:rFonts w:cs="Times New Roman"/>
      <w:i/>
      <w:iCs/>
    </w:rPr>
  </w:style>
  <w:style w:type="paragraph" w:styleId="BodyText2">
    <w:name w:val="Body Text 2"/>
    <w:basedOn w:val="Normal"/>
    <w:link w:val="BodyText2Char"/>
    <w:uiPriority w:val="99"/>
    <w:rsid w:val="00D07F17"/>
    <w:pPr>
      <w:spacing w:after="120" w:line="480" w:lineRule="auto"/>
    </w:pPr>
    <w:rPr>
      <w:rFonts w:ascii="Calibri" w:hAnsi="Calibri" w:cs="Times New Roman"/>
      <w:szCs w:val="20"/>
      <w:lang w:val="x-none" w:eastAsia="x-none"/>
    </w:rPr>
  </w:style>
  <w:style w:type="character" w:customStyle="1" w:styleId="BodyText2Char">
    <w:name w:val="Body Text 2 Char"/>
    <w:link w:val="BodyText2"/>
    <w:uiPriority w:val="99"/>
    <w:rsid w:val="00D07F17"/>
    <w:rPr>
      <w:rFonts w:cs="Calibri"/>
      <w:sz w:val="22"/>
    </w:rPr>
  </w:style>
  <w:style w:type="paragraph" w:customStyle="1" w:styleId="Default">
    <w:name w:val="Default"/>
    <w:rsid w:val="00D07F17"/>
    <w:pPr>
      <w:autoSpaceDE w:val="0"/>
      <w:autoSpaceDN w:val="0"/>
      <w:adjustRightInd w:val="0"/>
    </w:pPr>
    <w:rPr>
      <w:rFonts w:ascii="Arial" w:hAnsi="Arial" w:cs="Arial"/>
      <w:color w:val="000000"/>
      <w:sz w:val="24"/>
      <w:szCs w:val="24"/>
    </w:rPr>
  </w:style>
  <w:style w:type="character" w:customStyle="1" w:styleId="Heading1Char1">
    <w:name w:val="Heading 1 Char1"/>
    <w:uiPriority w:val="99"/>
    <w:rsid w:val="00D07F17"/>
    <w:rPr>
      <w:rFonts w:ascii="Cambria" w:hAnsi="Cambria" w:cs="Times New Roman"/>
      <w:b/>
      <w:bCs/>
      <w:kern w:val="32"/>
      <w:sz w:val="32"/>
      <w:lang w:val="en-GB"/>
    </w:rPr>
  </w:style>
  <w:style w:type="character" w:customStyle="1" w:styleId="FootnoteTextChar1">
    <w:name w:val="Footnote Text Char1"/>
    <w:aliases w:val="Footnote Text Char Char,Footnote Text Char1 Char Char2,Footnote Text Char Char Char Char2,Char Char Char2,Footnote Text Char2 Char Char2,Char3 Char1 Char Char Char2,Char3 Char2 Char Char2,Char3 Char1 Char Char11,Char3 Char Char2"/>
    <w:uiPriority w:val="99"/>
    <w:semiHidden/>
    <w:rsid w:val="00D07F17"/>
    <w:rPr>
      <w:rFonts w:eastAsia="Times New Roman" w:cs="Calibri"/>
      <w:sz w:val="20"/>
    </w:rPr>
  </w:style>
  <w:style w:type="paragraph" w:customStyle="1" w:styleId="BVIfnrChar">
    <w:name w:val="BVI fnr Char"/>
    <w:aliases w:val="BVI fnr Car Car Char,BVI fnr Car Char,BVI fnr Car Car Car Car Char,BVI fnr Car Car Car Car Char Char Char"/>
    <w:basedOn w:val="Normal"/>
    <w:uiPriority w:val="99"/>
    <w:rsid w:val="00D07F17"/>
    <w:pPr>
      <w:spacing w:after="160" w:line="240" w:lineRule="exact"/>
    </w:pPr>
    <w:rPr>
      <w:rFonts w:cs="Times New Roman"/>
      <w:sz w:val="20"/>
      <w:szCs w:val="20"/>
      <w:vertAlign w:val="superscript"/>
      <w:lang w:val="en-US"/>
    </w:rPr>
  </w:style>
  <w:style w:type="paragraph" w:styleId="Header">
    <w:name w:val="header"/>
    <w:basedOn w:val="Normal"/>
    <w:link w:val="HeaderChar"/>
    <w:uiPriority w:val="99"/>
    <w:rsid w:val="00D07F17"/>
    <w:pPr>
      <w:pBdr>
        <w:bottom w:val="single" w:sz="4" w:space="6" w:color="auto"/>
      </w:pBdr>
      <w:tabs>
        <w:tab w:val="center" w:pos="4680"/>
        <w:tab w:val="right" w:pos="9360"/>
      </w:tabs>
    </w:pPr>
    <w:rPr>
      <w:rFonts w:cs="Times New Roman"/>
      <w:szCs w:val="20"/>
      <w:lang w:val="x-none" w:eastAsia="x-none"/>
    </w:rPr>
  </w:style>
  <w:style w:type="character" w:customStyle="1" w:styleId="HeaderChar">
    <w:name w:val="Header Char"/>
    <w:link w:val="Header"/>
    <w:uiPriority w:val="99"/>
    <w:rsid w:val="00D07F17"/>
    <w:rPr>
      <w:rFonts w:ascii="Arial" w:hAnsi="Arial" w:cs="Calibri"/>
      <w:sz w:val="22"/>
    </w:rPr>
  </w:style>
  <w:style w:type="paragraph" w:styleId="Footer">
    <w:name w:val="footer"/>
    <w:basedOn w:val="Normal"/>
    <w:link w:val="FooterChar"/>
    <w:uiPriority w:val="99"/>
    <w:rsid w:val="00D07F17"/>
    <w:pPr>
      <w:tabs>
        <w:tab w:val="center" w:pos="4680"/>
        <w:tab w:val="right" w:pos="9360"/>
      </w:tabs>
    </w:pPr>
    <w:rPr>
      <w:rFonts w:ascii="Calibri" w:hAnsi="Calibri" w:cs="Times New Roman"/>
      <w:szCs w:val="20"/>
      <w:lang w:eastAsia="x-none"/>
    </w:rPr>
  </w:style>
  <w:style w:type="character" w:customStyle="1" w:styleId="FooterChar">
    <w:name w:val="Footer Char"/>
    <w:link w:val="Footer"/>
    <w:uiPriority w:val="99"/>
    <w:rsid w:val="00D07F17"/>
    <w:rPr>
      <w:rFonts w:cs="Calibri"/>
      <w:sz w:val="22"/>
      <w:lang w:val="en-GB"/>
    </w:rPr>
  </w:style>
  <w:style w:type="paragraph" w:customStyle="1" w:styleId="IRCBodyText">
    <w:name w:val="IRC_BodyText"/>
    <w:basedOn w:val="Normal"/>
    <w:uiPriority w:val="99"/>
    <w:rsid w:val="00D07F17"/>
    <w:pPr>
      <w:spacing w:after="120" w:line="260" w:lineRule="exact"/>
    </w:pPr>
    <w:rPr>
      <w:rFonts w:cs="Times New Roman"/>
      <w:szCs w:val="24"/>
    </w:rPr>
  </w:style>
  <w:style w:type="paragraph" w:styleId="Caption">
    <w:name w:val="caption"/>
    <w:basedOn w:val="Normal"/>
    <w:next w:val="Normal"/>
    <w:uiPriority w:val="99"/>
    <w:qFormat/>
    <w:rsid w:val="00D07F17"/>
    <w:pPr>
      <w:spacing w:after="200"/>
    </w:pPr>
    <w:rPr>
      <w:b/>
      <w:bCs/>
      <w:color w:val="4F81BD"/>
      <w:sz w:val="18"/>
      <w:szCs w:val="18"/>
      <w:lang w:val="en-US"/>
    </w:rPr>
  </w:style>
  <w:style w:type="paragraph" w:styleId="TOC1">
    <w:name w:val="toc 1"/>
    <w:basedOn w:val="Normal"/>
    <w:next w:val="Normal"/>
    <w:uiPriority w:val="39"/>
    <w:rsid w:val="00D07F17"/>
    <w:pPr>
      <w:spacing w:before="120"/>
    </w:pPr>
    <w:rPr>
      <w:rFonts w:ascii="Calibri" w:hAnsi="Calibri"/>
      <w:b/>
      <w:caps/>
      <w:sz w:val="24"/>
      <w:szCs w:val="24"/>
    </w:rPr>
  </w:style>
  <w:style w:type="paragraph" w:styleId="TOC2">
    <w:name w:val="toc 2"/>
    <w:basedOn w:val="Normal"/>
    <w:next w:val="Normal"/>
    <w:uiPriority w:val="39"/>
    <w:rsid w:val="00D07F17"/>
    <w:pPr>
      <w:tabs>
        <w:tab w:val="right" w:pos="8636"/>
      </w:tabs>
      <w:spacing w:before="120"/>
    </w:pPr>
    <w:rPr>
      <w:sz w:val="20"/>
      <w:szCs w:val="20"/>
    </w:rPr>
  </w:style>
  <w:style w:type="paragraph" w:styleId="TOC3">
    <w:name w:val="toc 3"/>
    <w:basedOn w:val="Normal"/>
    <w:next w:val="Normal"/>
    <w:uiPriority w:val="99"/>
    <w:semiHidden/>
    <w:rsid w:val="00D07F17"/>
    <w:pPr>
      <w:ind w:left="220"/>
    </w:pPr>
    <w:rPr>
      <w:rFonts w:ascii="Cambria" w:hAnsi="Cambria"/>
      <w:sz w:val="20"/>
      <w:szCs w:val="20"/>
    </w:rPr>
  </w:style>
  <w:style w:type="paragraph" w:styleId="TOC4">
    <w:name w:val="toc 4"/>
    <w:basedOn w:val="Normal"/>
    <w:next w:val="Normal"/>
    <w:uiPriority w:val="99"/>
    <w:semiHidden/>
    <w:rsid w:val="00D07F17"/>
    <w:pPr>
      <w:ind w:left="440"/>
    </w:pPr>
    <w:rPr>
      <w:rFonts w:ascii="Cambria" w:hAnsi="Cambria"/>
      <w:sz w:val="20"/>
      <w:szCs w:val="20"/>
    </w:rPr>
  </w:style>
  <w:style w:type="paragraph" w:styleId="TOC5">
    <w:name w:val="toc 5"/>
    <w:basedOn w:val="Normal"/>
    <w:next w:val="Normal"/>
    <w:uiPriority w:val="99"/>
    <w:semiHidden/>
    <w:rsid w:val="00D07F17"/>
    <w:pPr>
      <w:ind w:left="660"/>
    </w:pPr>
    <w:rPr>
      <w:rFonts w:ascii="Cambria" w:hAnsi="Cambria"/>
      <w:sz w:val="20"/>
      <w:szCs w:val="20"/>
    </w:rPr>
  </w:style>
  <w:style w:type="paragraph" w:styleId="TOC6">
    <w:name w:val="toc 6"/>
    <w:basedOn w:val="Normal"/>
    <w:next w:val="Normal"/>
    <w:uiPriority w:val="99"/>
    <w:semiHidden/>
    <w:rsid w:val="00D07F17"/>
    <w:pPr>
      <w:ind w:left="880"/>
    </w:pPr>
    <w:rPr>
      <w:rFonts w:ascii="Cambria" w:hAnsi="Cambria"/>
      <w:sz w:val="20"/>
      <w:szCs w:val="20"/>
    </w:rPr>
  </w:style>
  <w:style w:type="paragraph" w:styleId="TOC7">
    <w:name w:val="toc 7"/>
    <w:basedOn w:val="Normal"/>
    <w:next w:val="Normal"/>
    <w:uiPriority w:val="99"/>
    <w:semiHidden/>
    <w:rsid w:val="00D07F17"/>
    <w:pPr>
      <w:ind w:left="1100"/>
    </w:pPr>
    <w:rPr>
      <w:rFonts w:ascii="Cambria" w:hAnsi="Cambria"/>
      <w:sz w:val="20"/>
      <w:szCs w:val="20"/>
    </w:rPr>
  </w:style>
  <w:style w:type="paragraph" w:styleId="TOC8">
    <w:name w:val="toc 8"/>
    <w:basedOn w:val="Normal"/>
    <w:next w:val="Normal"/>
    <w:uiPriority w:val="99"/>
    <w:semiHidden/>
    <w:rsid w:val="00D07F17"/>
    <w:pPr>
      <w:ind w:left="1320"/>
    </w:pPr>
    <w:rPr>
      <w:rFonts w:ascii="Cambria" w:hAnsi="Cambria"/>
      <w:sz w:val="20"/>
      <w:szCs w:val="20"/>
    </w:rPr>
  </w:style>
  <w:style w:type="paragraph" w:styleId="TOC9">
    <w:name w:val="toc 9"/>
    <w:basedOn w:val="Normal"/>
    <w:next w:val="Normal"/>
    <w:uiPriority w:val="99"/>
    <w:semiHidden/>
    <w:rsid w:val="00D07F17"/>
    <w:pPr>
      <w:ind w:left="1540"/>
    </w:pPr>
    <w:rPr>
      <w:rFonts w:ascii="Cambria" w:hAnsi="Cambria"/>
      <w:sz w:val="20"/>
      <w:szCs w:val="20"/>
    </w:rPr>
  </w:style>
  <w:style w:type="paragraph" w:customStyle="1" w:styleId="IRCHeadline">
    <w:name w:val="IRC_Headline"/>
    <w:basedOn w:val="Normal"/>
    <w:uiPriority w:val="99"/>
    <w:rsid w:val="00D07F17"/>
    <w:pPr>
      <w:spacing w:line="440" w:lineRule="exact"/>
    </w:pPr>
    <w:rPr>
      <w:rFonts w:ascii="Arial Bold" w:hAnsi="Arial Bold" w:cs="Times New Roman"/>
      <w:sz w:val="48"/>
      <w:szCs w:val="24"/>
      <w:lang w:val="en-US"/>
    </w:rPr>
  </w:style>
  <w:style w:type="character" w:styleId="PageNumber">
    <w:name w:val="page number"/>
    <w:uiPriority w:val="99"/>
    <w:rsid w:val="00D07F17"/>
    <w:rPr>
      <w:rFonts w:cs="Times New Roman"/>
    </w:rPr>
  </w:style>
  <w:style w:type="paragraph" w:customStyle="1" w:styleId="Heading2Projects">
    <w:name w:val="Heading 2 Projects"/>
    <w:basedOn w:val="Heading2"/>
    <w:next w:val="IRCBodyText"/>
    <w:uiPriority w:val="99"/>
    <w:rsid w:val="002F7F58"/>
    <w:pPr>
      <w:pBdr>
        <w:top w:val="single" w:sz="4" w:space="3" w:color="auto"/>
        <w:left w:val="single" w:sz="4" w:space="4" w:color="auto"/>
        <w:bottom w:val="single" w:sz="4" w:space="3" w:color="auto"/>
        <w:right w:val="single" w:sz="4" w:space="4" w:color="auto"/>
      </w:pBdr>
      <w:shd w:val="clear" w:color="auto" w:fill="000000"/>
      <w:spacing w:before="0"/>
    </w:pPr>
    <w:rPr>
      <w:color w:val="FDC82F"/>
    </w:rPr>
  </w:style>
  <w:style w:type="table" w:customStyle="1" w:styleId="IRCTableBasic">
    <w:name w:val="IRC_Table_Basic"/>
    <w:uiPriority w:val="99"/>
    <w:rsid w:val="002F7F58"/>
    <w:rPr>
      <w:rFonts w:ascii="Arial" w:hAnsi="Arial"/>
      <w:sz w:val="22"/>
      <w:lang w:val="en-GB"/>
    </w:rPr>
    <w:tblPr>
      <w:tblInd w:w="0" w:type="dxa"/>
      <w:tblBorders>
        <w:top w:val="single" w:sz="4" w:space="0" w:color="FDC82F"/>
        <w:left w:val="single" w:sz="4" w:space="0" w:color="FDC82F"/>
        <w:bottom w:val="single" w:sz="4" w:space="0" w:color="FDC82F"/>
        <w:right w:val="single" w:sz="4" w:space="0" w:color="FDC82F"/>
        <w:insideH w:val="single" w:sz="4" w:space="0" w:color="FDC82F"/>
        <w:insideV w:val="single" w:sz="4" w:space="0" w:color="FDC82F"/>
      </w:tblBorders>
      <w:tblCellMar>
        <w:top w:w="0" w:type="dxa"/>
        <w:left w:w="108" w:type="dxa"/>
        <w:bottom w:w="0" w:type="dxa"/>
        <w:right w:w="108" w:type="dxa"/>
      </w:tblCellMar>
    </w:tblPr>
  </w:style>
  <w:style w:type="table" w:customStyle="1" w:styleId="IRCTableProjectSummary">
    <w:name w:val="IRC_Table_ProjectSummary"/>
    <w:basedOn w:val="IRCTableBasic"/>
    <w:uiPriority w:val="99"/>
    <w:rsid w:val="002F7F58"/>
    <w:tblPr/>
    <w:tblStylePr w:type="firstCol">
      <w:rPr>
        <w:rFonts w:cs="Times New Roman"/>
        <w:b/>
        <w:shd w:val="clear" w:color="auto" w:fill="auto"/>
      </w:rPr>
    </w:tblStylePr>
  </w:style>
  <w:style w:type="table" w:customStyle="1" w:styleId="IRCTableProjectBudget">
    <w:name w:val="IRC_Table_ProjectBudget"/>
    <w:basedOn w:val="IRCTableBasic"/>
    <w:uiPriority w:val="99"/>
    <w:rsid w:val="002F7F58"/>
    <w:tblPr/>
    <w:tblStylePr w:type="firstRow">
      <w:rPr>
        <w:rFonts w:cs="Times New Roman"/>
        <w:b/>
        <w:shd w:val="clear" w:color="auto" w:fill="auto"/>
      </w:rPr>
      <w:tblPr/>
      <w:tcPr>
        <w:tcBorders>
          <w:bottom w:val="single" w:sz="4" w:space="0" w:color="FDC82F"/>
        </w:tcBorders>
        <w:shd w:val="pct50" w:color="FDC82F" w:fill="auto"/>
      </w:tcPr>
    </w:tblStylePr>
    <w:tblStylePr w:type="lastRow">
      <w:rPr>
        <w:rFonts w:cs="Times New Roman"/>
        <w:shd w:val="clear" w:color="auto" w:fill="auto"/>
      </w:rPr>
      <w:tblPr/>
      <w:tcPr>
        <w:tcBorders>
          <w:top w:val="nil"/>
          <w:left w:val="nil"/>
          <w:bottom w:val="single" w:sz="4" w:space="0" w:color="FDC82F"/>
          <w:right w:val="nil"/>
          <w:insideH w:val="nil"/>
          <w:insideV w:val="single" w:sz="4" w:space="0" w:color="FDC82F"/>
          <w:tl2br w:val="nil"/>
          <w:tr2bl w:val="nil"/>
        </w:tcBorders>
        <w:shd w:val="pct50" w:color="C0C0C0" w:fill="auto"/>
      </w:tcPr>
    </w:tblStylePr>
  </w:style>
  <w:style w:type="table" w:customStyle="1" w:styleId="IRCTableRiskMatrix">
    <w:name w:val="IRC_Table_RiskMatrix"/>
    <w:basedOn w:val="IRCTableBasic"/>
    <w:uiPriority w:val="99"/>
    <w:rsid w:val="002F7F58"/>
    <w:tblPr/>
    <w:tblStylePr w:type="firstRow">
      <w:rPr>
        <w:rFonts w:cs="Times New Roman"/>
        <w:b/>
        <w:shd w:val="clear" w:color="auto" w:fill="auto"/>
      </w:rPr>
      <w:tblPr/>
      <w:tcPr>
        <w:tcBorders>
          <w:bottom w:val="single" w:sz="4" w:space="0" w:color="FDC82F"/>
        </w:tcBorders>
        <w:shd w:val="pct50" w:color="FDC82F" w:fill="auto"/>
      </w:tcPr>
    </w:tblStylePr>
  </w:style>
  <w:style w:type="table" w:customStyle="1" w:styleId="IRCTableLogframe">
    <w:name w:val="IRC_Table_Logframe"/>
    <w:basedOn w:val="IRCTableBasic"/>
    <w:uiPriority w:val="99"/>
    <w:rsid w:val="002F7F58"/>
    <w:tblPr/>
    <w:tcPr>
      <w:shd w:val="clear" w:color="FDC82F" w:fill="auto"/>
    </w:tcPr>
  </w:style>
  <w:style w:type="paragraph" w:customStyle="1" w:styleId="Heading3Projects">
    <w:name w:val="Heading 3 Projects"/>
    <w:basedOn w:val="Heading3"/>
    <w:uiPriority w:val="99"/>
    <w:rsid w:val="002F7F58"/>
    <w:rPr>
      <w:sz w:val="28"/>
    </w:rPr>
  </w:style>
  <w:style w:type="table" w:styleId="LightShading">
    <w:name w:val="Light Shading"/>
    <w:basedOn w:val="TableNormal"/>
    <w:uiPriority w:val="60"/>
    <w:rsid w:val="000A35F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lorfulList-Accent12">
    <w:name w:val="Colorful List - Accent 12"/>
    <w:basedOn w:val="Normal"/>
    <w:uiPriority w:val="34"/>
    <w:qFormat/>
    <w:rsid w:val="00920C4E"/>
    <w:pPr>
      <w:spacing w:after="200" w:line="276" w:lineRule="auto"/>
      <w:ind w:left="720"/>
      <w:contextualSpacing/>
    </w:pPr>
    <w:rPr>
      <w:rFonts w:ascii="Calibri" w:eastAsia="Calibri" w:hAnsi="Calibri" w:cs="Times New Roman"/>
      <w:lang w:val="en-US"/>
    </w:rPr>
  </w:style>
  <w:style w:type="character" w:customStyle="1" w:styleId="indentChar">
    <w:name w:val="indent Char"/>
    <w:link w:val="indent"/>
    <w:locked/>
    <w:rsid w:val="00ED507D"/>
    <w:rPr>
      <w:rFonts w:ascii="Arial" w:hAnsi="Arial"/>
      <w:szCs w:val="24"/>
      <w:lang w:val="en-GB" w:eastAsia="en-GB"/>
    </w:rPr>
  </w:style>
  <w:style w:type="paragraph" w:customStyle="1" w:styleId="indent">
    <w:name w:val="indent"/>
    <w:basedOn w:val="Normal"/>
    <w:link w:val="indentChar"/>
    <w:rsid w:val="00ED507D"/>
    <w:pPr>
      <w:spacing w:after="120"/>
      <w:ind w:left="567"/>
    </w:pPr>
    <w:rPr>
      <w:rFonts w:cs="Times New Roman"/>
      <w:sz w:val="20"/>
      <w:szCs w:val="24"/>
      <w:lang w:eastAsia="en-GB"/>
    </w:rPr>
  </w:style>
  <w:style w:type="character" w:customStyle="1" w:styleId="searchhit">
    <w:name w:val="search_hit"/>
    <w:basedOn w:val="DefaultParagraphFont"/>
    <w:rsid w:val="00ED507D"/>
  </w:style>
  <w:style w:type="paragraph" w:styleId="Revision">
    <w:name w:val="Revision"/>
    <w:hidden/>
    <w:uiPriority w:val="99"/>
    <w:semiHidden/>
    <w:rsid w:val="005F5FE6"/>
    <w:rPr>
      <w:rFonts w:ascii="Arial" w:hAnsi="Arial" w:cs="Calibri"/>
      <w:sz w:val="22"/>
      <w:szCs w:val="22"/>
      <w:lang w:val="en-GB"/>
    </w:rPr>
  </w:style>
  <w:style w:type="paragraph" w:styleId="ListParagraph">
    <w:name w:val="List Paragraph"/>
    <w:basedOn w:val="Normal"/>
    <w:link w:val="ListParagraphChar"/>
    <w:uiPriority w:val="34"/>
    <w:qFormat/>
    <w:rsid w:val="00EC03B1"/>
    <w:pPr>
      <w:ind w:left="720"/>
      <w:contextualSpacing/>
    </w:pPr>
  </w:style>
  <w:style w:type="character" w:styleId="FollowedHyperlink">
    <w:name w:val="FollowedHyperlink"/>
    <w:basedOn w:val="DefaultParagraphFont"/>
    <w:uiPriority w:val="99"/>
    <w:semiHidden/>
    <w:unhideWhenUsed/>
    <w:rsid w:val="00FD77EC"/>
    <w:rPr>
      <w:color w:val="954F72" w:themeColor="followedHyperlink"/>
      <w:u w:val="single"/>
    </w:rPr>
  </w:style>
  <w:style w:type="character" w:customStyle="1" w:styleId="ListParagraphChar">
    <w:name w:val="List Paragraph Char"/>
    <w:basedOn w:val="DefaultParagraphFont"/>
    <w:link w:val="ListParagraph"/>
    <w:uiPriority w:val="34"/>
    <w:rsid w:val="00FD77EC"/>
    <w:rPr>
      <w:rFonts w:ascii="Arial" w:hAnsi="Arial" w:cs="Calibri"/>
      <w:sz w:val="22"/>
      <w:szCs w:val="22"/>
      <w:lang w:val="en-GB"/>
    </w:rPr>
  </w:style>
  <w:style w:type="paragraph" w:customStyle="1" w:styleId="paragraph">
    <w:name w:val="paragraph"/>
    <w:basedOn w:val="Normal"/>
    <w:rsid w:val="00FD77EC"/>
    <w:pPr>
      <w:spacing w:before="100" w:beforeAutospacing="1" w:after="100" w:afterAutospacing="1"/>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1D5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764560">
      <w:bodyDiv w:val="1"/>
      <w:marLeft w:val="0"/>
      <w:marRight w:val="0"/>
      <w:marTop w:val="0"/>
      <w:marBottom w:val="0"/>
      <w:divBdr>
        <w:top w:val="none" w:sz="0" w:space="0" w:color="auto"/>
        <w:left w:val="none" w:sz="0" w:space="0" w:color="auto"/>
        <w:bottom w:val="none" w:sz="0" w:space="0" w:color="auto"/>
        <w:right w:val="none" w:sz="0" w:space="0" w:color="auto"/>
      </w:divBdr>
    </w:div>
    <w:div w:id="1049650242">
      <w:bodyDiv w:val="1"/>
      <w:marLeft w:val="0"/>
      <w:marRight w:val="0"/>
      <w:marTop w:val="0"/>
      <w:marBottom w:val="0"/>
      <w:divBdr>
        <w:top w:val="none" w:sz="0" w:space="0" w:color="auto"/>
        <w:left w:val="none" w:sz="0" w:space="0" w:color="auto"/>
        <w:bottom w:val="none" w:sz="0" w:space="0" w:color="auto"/>
        <w:right w:val="none" w:sz="0" w:space="0" w:color="auto"/>
      </w:divBdr>
    </w:div>
    <w:div w:id="1147094234">
      <w:bodyDiv w:val="1"/>
      <w:marLeft w:val="0"/>
      <w:marRight w:val="0"/>
      <w:marTop w:val="0"/>
      <w:marBottom w:val="0"/>
      <w:divBdr>
        <w:top w:val="none" w:sz="0" w:space="0" w:color="auto"/>
        <w:left w:val="none" w:sz="0" w:space="0" w:color="auto"/>
        <w:bottom w:val="none" w:sz="0" w:space="0" w:color="auto"/>
        <w:right w:val="none" w:sz="0" w:space="0" w:color="auto"/>
      </w:divBdr>
    </w:div>
    <w:div w:id="1249584509">
      <w:bodyDiv w:val="1"/>
      <w:marLeft w:val="0"/>
      <w:marRight w:val="0"/>
      <w:marTop w:val="0"/>
      <w:marBottom w:val="0"/>
      <w:divBdr>
        <w:top w:val="none" w:sz="0" w:space="0" w:color="auto"/>
        <w:left w:val="none" w:sz="0" w:space="0" w:color="auto"/>
        <w:bottom w:val="none" w:sz="0" w:space="0" w:color="auto"/>
        <w:right w:val="none" w:sz="0" w:space="0" w:color="auto"/>
      </w:divBdr>
    </w:div>
    <w:div w:id="1372344588">
      <w:bodyDiv w:val="1"/>
      <w:marLeft w:val="0"/>
      <w:marRight w:val="0"/>
      <w:marTop w:val="0"/>
      <w:marBottom w:val="0"/>
      <w:divBdr>
        <w:top w:val="none" w:sz="0" w:space="0" w:color="auto"/>
        <w:left w:val="none" w:sz="0" w:space="0" w:color="auto"/>
        <w:bottom w:val="none" w:sz="0" w:space="0" w:color="auto"/>
        <w:right w:val="none" w:sz="0" w:space="0" w:color="auto"/>
      </w:divBdr>
    </w:div>
    <w:div w:id="1415393137">
      <w:bodyDiv w:val="1"/>
      <w:marLeft w:val="0"/>
      <w:marRight w:val="0"/>
      <w:marTop w:val="0"/>
      <w:marBottom w:val="0"/>
      <w:divBdr>
        <w:top w:val="none" w:sz="0" w:space="0" w:color="auto"/>
        <w:left w:val="none" w:sz="0" w:space="0" w:color="auto"/>
        <w:bottom w:val="none" w:sz="0" w:space="0" w:color="auto"/>
        <w:right w:val="none" w:sz="0" w:space="0" w:color="auto"/>
      </w:divBdr>
    </w:div>
    <w:div w:id="1519663606">
      <w:bodyDiv w:val="1"/>
      <w:marLeft w:val="0"/>
      <w:marRight w:val="0"/>
      <w:marTop w:val="0"/>
      <w:marBottom w:val="0"/>
      <w:divBdr>
        <w:top w:val="none" w:sz="0" w:space="0" w:color="auto"/>
        <w:left w:val="none" w:sz="0" w:space="0" w:color="auto"/>
        <w:bottom w:val="none" w:sz="0" w:space="0" w:color="auto"/>
        <w:right w:val="none" w:sz="0" w:space="0" w:color="auto"/>
      </w:divBdr>
    </w:div>
    <w:div w:id="1566843160">
      <w:bodyDiv w:val="1"/>
      <w:marLeft w:val="0"/>
      <w:marRight w:val="0"/>
      <w:marTop w:val="0"/>
      <w:marBottom w:val="0"/>
      <w:divBdr>
        <w:top w:val="none" w:sz="0" w:space="0" w:color="auto"/>
        <w:left w:val="none" w:sz="0" w:space="0" w:color="auto"/>
        <w:bottom w:val="none" w:sz="0" w:space="0" w:color="auto"/>
        <w:right w:val="none" w:sz="0" w:space="0" w:color="auto"/>
      </w:divBdr>
    </w:div>
    <w:div w:id="1583951712">
      <w:bodyDiv w:val="1"/>
      <w:marLeft w:val="0"/>
      <w:marRight w:val="0"/>
      <w:marTop w:val="0"/>
      <w:marBottom w:val="0"/>
      <w:divBdr>
        <w:top w:val="none" w:sz="0" w:space="0" w:color="auto"/>
        <w:left w:val="none" w:sz="0" w:space="0" w:color="auto"/>
        <w:bottom w:val="none" w:sz="0" w:space="0" w:color="auto"/>
        <w:right w:val="none" w:sz="0" w:space="0" w:color="auto"/>
      </w:divBdr>
      <w:divsChild>
        <w:div w:id="398014163">
          <w:marLeft w:val="0"/>
          <w:marRight w:val="0"/>
          <w:marTop w:val="0"/>
          <w:marBottom w:val="0"/>
          <w:divBdr>
            <w:top w:val="none" w:sz="0" w:space="0" w:color="auto"/>
            <w:left w:val="none" w:sz="0" w:space="0" w:color="auto"/>
            <w:bottom w:val="none" w:sz="0" w:space="0" w:color="auto"/>
            <w:right w:val="none" w:sz="0" w:space="0" w:color="auto"/>
          </w:divBdr>
        </w:div>
      </w:divsChild>
    </w:div>
    <w:div w:id="1615868319">
      <w:bodyDiv w:val="1"/>
      <w:marLeft w:val="0"/>
      <w:marRight w:val="0"/>
      <w:marTop w:val="0"/>
      <w:marBottom w:val="0"/>
      <w:divBdr>
        <w:top w:val="none" w:sz="0" w:space="0" w:color="auto"/>
        <w:left w:val="none" w:sz="0" w:space="0" w:color="auto"/>
        <w:bottom w:val="none" w:sz="0" w:space="0" w:color="auto"/>
        <w:right w:val="none" w:sz="0" w:space="0" w:color="auto"/>
      </w:divBdr>
    </w:div>
    <w:div w:id="1717388343">
      <w:bodyDiv w:val="1"/>
      <w:marLeft w:val="0"/>
      <w:marRight w:val="0"/>
      <w:marTop w:val="0"/>
      <w:marBottom w:val="0"/>
      <w:divBdr>
        <w:top w:val="none" w:sz="0" w:space="0" w:color="auto"/>
        <w:left w:val="none" w:sz="0" w:space="0" w:color="auto"/>
        <w:bottom w:val="none" w:sz="0" w:space="0" w:color="auto"/>
        <w:right w:val="none" w:sz="0" w:space="0" w:color="auto"/>
      </w:divBdr>
    </w:div>
    <w:div w:id="1809669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scue.box.com/s/9ln8r94ladxznc8dws8gypx2q7okbbi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B5286D789E394F80ECD7A0C985CDCB" ma:contentTypeVersion="5" ma:contentTypeDescription="Create a new document." ma:contentTypeScope="" ma:versionID="b301bb7860afc7698816784575d25486">
  <xsd:schema xmlns:xsd="http://www.w3.org/2001/XMLSchema" xmlns:xs="http://www.w3.org/2001/XMLSchema" xmlns:p="http://schemas.microsoft.com/office/2006/metadata/properties" xmlns:ns2="a455bffd-3077-47bb-bfa1-5c81467bf6e3" targetNamespace="http://schemas.microsoft.com/office/2006/metadata/properties" ma:root="true" ma:fieldsID="979e5677340c4a38d238aafb365cd2f9" ns2:_="">
    <xsd:import namespace="a455bffd-3077-47bb-bfa1-5c81467bf6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5bffd-3077-47bb-bfa1-5c81467bf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67622-85AF-4C58-AE37-96EBEC7953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A1BBBD-A4BE-4DB7-B1AD-817E202BA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5bffd-3077-47bb-bfa1-5c81467bf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20B74A-F2B1-499F-838A-E5F68FC7AABC}">
  <ds:schemaRefs>
    <ds:schemaRef ds:uri="http://schemas.microsoft.com/sharepoint/v3/contenttype/forms"/>
  </ds:schemaRefs>
</ds:datastoreItem>
</file>

<file path=customXml/itemProps4.xml><?xml version="1.0" encoding="utf-8"?>
<ds:datastoreItem xmlns:ds="http://schemas.openxmlformats.org/officeDocument/2006/customXml" ds:itemID="{1876F881-8B34-465F-AED7-5B2DEC760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1861</Words>
  <Characters>10609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The International Rescue Committee</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jonathanb</dc:creator>
  <cp:keywords/>
  <cp:lastModifiedBy>Alix Samuel</cp:lastModifiedBy>
  <cp:revision>2</cp:revision>
  <cp:lastPrinted>2018-05-17T07:48:00Z</cp:lastPrinted>
  <dcterms:created xsi:type="dcterms:W3CDTF">2020-03-16T20:22:00Z</dcterms:created>
  <dcterms:modified xsi:type="dcterms:W3CDTF">2020-03-16T20:22:00Z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0x010100BBB5286D789E394F80ECD7A0C985CDCB</vt:lpwstr>
  </property>
</Properties>
</file>