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0"/>
        <w:tblW w:w="9570" w:type="dxa"/>
        <w:tblInd w:w="-104" w:type="dxa"/>
        <w:tblCellMar>
          <w:top w:w="15" w:type="dxa"/>
          <w:left w:w="56" w:type="dxa"/>
          <w:bottom w:w="11" w:type="dxa"/>
          <w:right w:w="55" w:type="dxa"/>
        </w:tblCellMar>
        <w:tblLook w:val="04A0" w:firstRow="1" w:lastRow="0" w:firstColumn="1" w:lastColumn="0" w:noHBand="0" w:noVBand="1"/>
      </w:tblPr>
      <w:tblGrid>
        <w:gridCol w:w="1457"/>
        <w:gridCol w:w="8113"/>
      </w:tblGrid>
      <w:tr w:rsidR="00895B8E">
        <w:trPr>
          <w:trHeight w:val="1939"/>
        </w:trPr>
        <w:tc>
          <w:tcPr>
            <w:tcW w:w="9570" w:type="dxa"/>
            <w:gridSpan w:val="2"/>
            <w:tcBorders>
              <w:top w:val="double" w:sz="6" w:space="0" w:color="FFC000" w:themeColor="accent4"/>
              <w:left w:val="double" w:sz="6" w:space="0" w:color="FFC000" w:themeColor="accent4"/>
              <w:bottom w:val="single" w:sz="4" w:space="0" w:color="auto"/>
              <w:right w:val="double" w:sz="6" w:space="0" w:color="FFC000" w:themeColor="accent4"/>
            </w:tcBorders>
            <w:vAlign w:val="bottom"/>
          </w:tcPr>
          <w:p w:rsidR="00895B8E" w:rsidRDefault="0012209C">
            <w:pPr>
              <w:spacing w:before="1560" w:after="1560" w:line="239" w:lineRule="auto"/>
              <w:ind w:left="0" w:firstLine="0"/>
              <w:jc w:val="center"/>
              <w:rPr>
                <w:rFonts w:ascii="Times New Roman" w:hAnsi="Times New Roman" w:cs="Times New Roman"/>
              </w:rPr>
            </w:pPr>
            <w:r>
              <w:rPr>
                <w:rFonts w:ascii="Times New Roman" w:hAnsi="Times New Roman" w:cs="Times New Roman"/>
                <w:b/>
                <w:noProof/>
                <w:sz w:val="40"/>
                <w:szCs w:val="40"/>
              </w:rPr>
              <mc:AlternateContent>
                <mc:Choice Requires="wpg">
                  <w:drawing>
                    <wp:anchor distT="0" distB="0" distL="114300" distR="114300" simplePos="0" relativeHeight="251664384" behindDoc="0" locked="0" layoutInCell="1" allowOverlap="1">
                      <wp:simplePos x="0" y="0"/>
                      <wp:positionH relativeFrom="column">
                        <wp:posOffset>146050</wp:posOffset>
                      </wp:positionH>
                      <wp:positionV relativeFrom="paragraph">
                        <wp:posOffset>1905</wp:posOffset>
                      </wp:positionV>
                      <wp:extent cx="5809615" cy="5191760"/>
                      <wp:effectExtent l="38100" t="152400" r="210185" b="27940"/>
                      <wp:wrapNone/>
                      <wp:docPr id="47" name="Group 47"/>
                      <wp:cNvGraphicFramePr/>
                      <a:graphic xmlns:a="http://schemas.openxmlformats.org/drawingml/2006/main">
                        <a:graphicData uri="http://schemas.microsoft.com/office/word/2010/wordprocessingGroup">
                          <wpg:wgp>
                            <wpg:cNvGrpSpPr/>
                            <wpg:grpSpPr>
                              <a:xfrm>
                                <a:off x="0" y="0"/>
                                <a:ext cx="5809638" cy="5191818"/>
                                <a:chOff x="0" y="0"/>
                                <a:chExt cx="5809638" cy="5191818"/>
                              </a:xfrm>
                            </wpg:grpSpPr>
                            <wps:wsp>
                              <wps:cNvPr id="1" name="Rectangle 1"/>
                              <wps:cNvSpPr/>
                              <wps:spPr>
                                <a:xfrm>
                                  <a:off x="0" y="2577644"/>
                                  <a:ext cx="5677133" cy="2614174"/>
                                </a:xfrm>
                                <a:prstGeom prst="rect">
                                  <a:avLst/>
                                </a:prstGeom>
                              </wps:spPr>
                              <wps:style>
                                <a:lnRef idx="2">
                                  <a:schemeClr val="accent6"/>
                                </a:lnRef>
                                <a:fillRef idx="1">
                                  <a:schemeClr val="lt1"/>
                                </a:fillRef>
                                <a:effectRef idx="0">
                                  <a:schemeClr val="accent6"/>
                                </a:effectRef>
                                <a:fontRef idx="minor">
                                  <a:schemeClr val="dk1"/>
                                </a:fontRef>
                              </wps:style>
                              <wps:txbx>
                                <w:txbxContent>
                                  <w:p w:rsidR="00895B8E" w:rsidRDefault="0012209C">
                                    <w:pPr>
                                      <w:ind w:left="0"/>
                                      <w:jc w:val="center"/>
                                    </w:pPr>
                                    <w:r>
                                      <w:rPr>
                                        <w:noProof/>
                                      </w:rPr>
                                      <w:drawing>
                                        <wp:inline distT="0" distB="0" distL="0" distR="0">
                                          <wp:extent cx="5336540" cy="2509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36540" cy="2509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46" name="Group 46"/>
                              <wpg:cNvGrpSpPr/>
                              <wpg:grpSpPr>
                                <a:xfrm>
                                  <a:off x="106351" y="0"/>
                                  <a:ext cx="5703287" cy="2444901"/>
                                  <a:chOff x="0" y="0"/>
                                  <a:chExt cx="5703287" cy="2444901"/>
                                </a:xfrm>
                              </wpg:grpSpPr>
                              <wps:wsp>
                                <wps:cNvPr id="39" name="Flowchart: Stored Data 39"/>
                                <wps:cNvSpPr/>
                                <wps:spPr>
                                  <a:xfrm>
                                    <a:off x="3795747" y="1308077"/>
                                    <a:ext cx="1907540" cy="1059180"/>
                                  </a:xfrm>
                                  <a:prstGeom prst="flowChartOnlineStorage">
                                    <a:avLst/>
                                  </a:prstGeom>
                                  <a:ln>
                                    <a:solidFill>
                                      <a:schemeClr val="accent4">
                                        <a:lumMod val="60000"/>
                                        <a:lumOff val="40000"/>
                                      </a:schemeClr>
                                    </a:solidFill>
                                  </a:ln>
                                  <a:effectLst>
                                    <a:glow rad="139700">
                                      <a:schemeClr val="accent4">
                                        <a:satMod val="175000"/>
                                        <a:alpha val="40000"/>
                                      </a:schemeClr>
                                    </a:glow>
                                  </a:effectLst>
                                </wps:spPr>
                                <wps:style>
                                  <a:lnRef idx="1">
                                    <a:schemeClr val="accent6"/>
                                  </a:lnRef>
                                  <a:fillRef idx="2">
                                    <a:schemeClr val="accent6"/>
                                  </a:fillRef>
                                  <a:effectRef idx="1">
                                    <a:schemeClr val="accent6"/>
                                  </a:effectRef>
                                  <a:fontRef idx="minor">
                                    <a:schemeClr val="dk1"/>
                                  </a:fontRef>
                                </wps:style>
                                <wps:txbx>
                                  <w:txbxContent>
                                    <w:p w:rsidR="00895B8E" w:rsidRDefault="0012209C">
                                      <w:pPr>
                                        <w:ind w:left="0"/>
                                        <w:jc w:val="center"/>
                                      </w:pPr>
                                      <w:r>
                                        <w:t>ONE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Flowchart: Stored Data 40"/>
                                <wps:cNvSpPr/>
                                <wps:spPr>
                                  <a:xfrm rot="10800000">
                                    <a:off x="0" y="1360705"/>
                                    <a:ext cx="2017395" cy="1031240"/>
                                  </a:xfrm>
                                  <a:prstGeom prst="flowChartOnlineStorage">
                                    <a:avLst/>
                                  </a:prstGeom>
                                  <a:solidFill>
                                    <a:schemeClr val="accent6">
                                      <a:lumMod val="60000"/>
                                      <a:lumOff val="40000"/>
                                    </a:schemeClr>
                                  </a:solidFill>
                                  <a:effectLst>
                                    <a:glow rad="1397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895B8E" w:rsidRDefault="00895B8E">
                                      <w:pPr>
                                        <w:ind w:left="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Flowchart: Stored Data 41"/>
                                <wps:cNvSpPr/>
                                <wps:spPr>
                                  <a:xfrm rot="5400000">
                                    <a:off x="2295207" y="18733"/>
                                    <a:ext cx="892175" cy="854710"/>
                                  </a:xfrm>
                                  <a:prstGeom prst="flowChartOnlineStorage">
                                    <a:avLst/>
                                  </a:prstGeom>
                                  <a:solidFill>
                                    <a:schemeClr val="accent6">
                                      <a:lumMod val="60000"/>
                                      <a:lumOff val="40000"/>
                                    </a:schemeClr>
                                  </a:solidFill>
                                  <a:effectLst>
                                    <a:glow rad="1397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895B8E" w:rsidRDefault="00895B8E">
                                      <w:pPr>
                                        <w:ind w:left="0"/>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Sun 42"/>
                                <wps:cNvSpPr/>
                                <wps:spPr>
                                  <a:xfrm>
                                    <a:off x="2122362" y="1326031"/>
                                    <a:ext cx="1467485" cy="1118870"/>
                                  </a:xfrm>
                                  <a:prstGeom prst="sun">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95B8E" w:rsidRDefault="0012209C">
                                      <w:pPr>
                                        <w:spacing w:before="120" w:after="120"/>
                                        <w:ind w:left="0"/>
                                        <w:jc w:val="center"/>
                                        <w:rPr>
                                          <w:rFonts w:ascii="Bodoni MT Black" w:hAnsi="Bodoni MT Black"/>
                                          <w:sz w:val="14"/>
                                          <w:szCs w:val="14"/>
                                        </w:rPr>
                                      </w:pPr>
                                      <w:r>
                                        <w:rPr>
                                          <w:rFonts w:ascii="Bodoni MT Black" w:hAnsi="Bodoni MT Black"/>
                                          <w:sz w:val="14"/>
                                          <w:szCs w:val="14"/>
                                        </w:rPr>
                                        <w:t>SSGID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 name="Rectangle 43"/>
                                <wps:cNvSpPr/>
                                <wps:spPr>
                                  <a:xfrm>
                                    <a:off x="2485546" y="247856"/>
                                    <a:ext cx="453390" cy="295910"/>
                                  </a:xfrm>
                                  <a:prstGeom prst="rect">
                                    <a:avLst/>
                                  </a:prstGeom>
                                </wps:spPr>
                                <wps:style>
                                  <a:lnRef idx="2">
                                    <a:schemeClr val="accent6"/>
                                  </a:lnRef>
                                  <a:fillRef idx="1">
                                    <a:schemeClr val="lt1"/>
                                  </a:fillRef>
                                  <a:effectRef idx="0">
                                    <a:schemeClr val="accent6"/>
                                  </a:effectRef>
                                  <a:fontRef idx="minor">
                                    <a:schemeClr val="dk1"/>
                                  </a:fontRef>
                                </wps:style>
                                <wps:txbx>
                                  <w:txbxContent>
                                    <w:p w:rsidR="00895B8E" w:rsidRDefault="0012209C">
                                      <w:pPr>
                                        <w:ind w:left="0"/>
                                        <w:jc w:val="center"/>
                                        <w:rPr>
                                          <w:rFonts w:ascii="Adobe Devanagari" w:hAnsi="Adobe Devanagari" w:cs="Adobe Devanagari"/>
                                          <w:b/>
                                          <w:sz w:val="20"/>
                                          <w:szCs w:val="20"/>
                                        </w:rPr>
                                      </w:pPr>
                                      <w:r>
                                        <w:rPr>
                                          <w:rFonts w:ascii="Adobe Devanagari" w:hAnsi="Adobe Devanagari" w:cs="Adobe Devanagari"/>
                                          <w:b/>
                                          <w:sz w:val="20"/>
                                          <w:szCs w:val="20"/>
                                        </w:rPr>
                                        <w:t>As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 name="Rectangle 44"/>
                                <wps:cNvSpPr/>
                                <wps:spPr>
                                  <a:xfrm>
                                    <a:off x="623854" y="1681951"/>
                                    <a:ext cx="1032510" cy="414020"/>
                                  </a:xfrm>
                                  <a:prstGeom prst="rect">
                                    <a:avLst/>
                                  </a:prstGeom>
                                </wps:spPr>
                                <wps:style>
                                  <a:lnRef idx="2">
                                    <a:schemeClr val="accent6"/>
                                  </a:lnRef>
                                  <a:fillRef idx="1">
                                    <a:schemeClr val="lt1"/>
                                  </a:fillRef>
                                  <a:effectRef idx="0">
                                    <a:schemeClr val="accent6"/>
                                  </a:effectRef>
                                  <a:fontRef idx="minor">
                                    <a:schemeClr val="dk1"/>
                                  </a:fontRef>
                                </wps:style>
                                <wps:txbx>
                                  <w:txbxContent>
                                    <w:p w:rsidR="00895B8E" w:rsidRDefault="0012209C">
                                      <w:pPr>
                                        <w:spacing w:before="120" w:after="120"/>
                                        <w:ind w:left="0"/>
                                        <w:jc w:val="center"/>
                                        <w:rPr>
                                          <w:rFonts w:ascii="Adobe Devanagari" w:hAnsi="Adobe Devanagari" w:cs="Adobe Devanagari"/>
                                          <w:b/>
                                        </w:rPr>
                                      </w:pPr>
                                      <w:r>
                                        <w:rPr>
                                          <w:rFonts w:ascii="Adobe Devanagari" w:hAnsi="Adobe Devanagari" w:cs="Adobe Devanagari"/>
                                          <w:b/>
                                        </w:rPr>
                                        <w:t>Together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 name="Rectangle 45"/>
                                <wps:cNvSpPr/>
                                <wps:spPr>
                                  <a:xfrm>
                                    <a:off x="4288032" y="1708264"/>
                                    <a:ext cx="702945" cy="341630"/>
                                  </a:xfrm>
                                  <a:prstGeom prst="rect">
                                    <a:avLst/>
                                  </a:prstGeom>
                                </wps:spPr>
                                <wps:style>
                                  <a:lnRef idx="2">
                                    <a:schemeClr val="accent6"/>
                                  </a:lnRef>
                                  <a:fillRef idx="1">
                                    <a:schemeClr val="lt1"/>
                                  </a:fillRef>
                                  <a:effectRef idx="0">
                                    <a:schemeClr val="accent6"/>
                                  </a:effectRef>
                                  <a:fontRef idx="minor">
                                    <a:schemeClr val="dk1"/>
                                  </a:fontRef>
                                </wps:style>
                                <wps:txbx>
                                  <w:txbxContent>
                                    <w:p w:rsidR="00895B8E" w:rsidRDefault="0012209C">
                                      <w:pPr>
                                        <w:spacing w:before="120" w:after="120" w:line="240" w:lineRule="auto"/>
                                        <w:ind w:left="0" w:hanging="11"/>
                                        <w:jc w:val="center"/>
                                        <w:rPr>
                                          <w:rFonts w:ascii="Adobe Devanagari" w:hAnsi="Adobe Devanagari" w:cs="Adobe Devanagari"/>
                                          <w:b/>
                                          <w:color w:val="auto"/>
                                          <w:sz w:val="20"/>
                                          <w:szCs w:val="20"/>
                                        </w:rPr>
                                      </w:pPr>
                                      <w:r>
                                        <w:rPr>
                                          <w:rFonts w:ascii="Adobe Devanagari" w:hAnsi="Adobe Devanagari" w:cs="Adobe Devanagari"/>
                                          <w:b/>
                                          <w:color w:val="auto"/>
                                          <w:sz w:val="20"/>
                                          <w:szCs w:val="20"/>
                                        </w:rPr>
                                        <w:t>One</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xmlns:wpsCustomData="http://www.wps.cn/officeDocument/2013/wpsCustomData">
                  <w:pict>
                    <v:group id="_x0000_s1026" o:spid="_x0000_s1026" o:spt="203" style="position:absolute;left:0pt;margin-left:11.5pt;margin-top:0.15pt;height:408.8pt;width:457.45pt;z-index:251664384;mso-width-relative:page;mso-height-relative:page;" coordsize="5809638,5191818" o:gfxdata="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">
                      <o:lock v:ext="edit" aspectratio="f"/>
                      <v:rect id="Rectangle 1" o:spid="_x0000_s1026" o:spt="1" style="position:absolute;left:0;top:2577644;height:2614174;width:5677133;v-text-anchor:middle;" fillcolor="#FFFFFF [3201]" filled="t" stroked="t" coordsize="21600,21600" o:gfxdata="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FzPi5AAAA2gAA&#10;AA8AAAAAAAAAAQAgAAAAIgAAAGRycy9kb3ducmV2LnhtbFBLAQIUABQAAAAIAIdO4kAzLwWeOwAA&#10;ADkAAAAQAAAAAAAAAAEAIAAAAAgBAABkcnMvc2hhcGV4bWwueG1sUEsFBgAAAAAGAAYAWwEAALID&#10;AAAAAA==&#10;">
                        <v:fill on="t" focussize="0,0"/>
                        <v:stroke weight="1pt" color="#70AD47 [3209]" miterlimit="8" joinstyle="miter"/>
                        <v:imagedata o:title=""/>
                        <o:lock v:ext="edit" aspectratio="f"/>
                        <v:textbox>
                          <w:txbxContent>
                            <w:p>
                              <w:pPr>
                                <w:ind w:left="0"/>
                                <w:jc w:val="center"/>
                              </w:pPr>
                              <w:r>
                                <w:drawing>
                                  <wp:inline distT="0" distB="0" distL="0" distR="0">
                                    <wp:extent cx="5336540" cy="2509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36540" cy="2509520"/>
                                            </a:xfrm>
                                            <a:prstGeom prst="rect">
                                              <a:avLst/>
                                            </a:prstGeom>
                                            <a:noFill/>
                                            <a:ln>
                                              <a:noFill/>
                                            </a:ln>
                                          </pic:spPr>
                                        </pic:pic>
                                      </a:graphicData>
                                    </a:graphic>
                                  </wp:inline>
                                </w:drawing>
                              </w:r>
                            </w:p>
                          </w:txbxContent>
                        </v:textbox>
                      </v:rect>
                      <v:group id="_x0000_s1026" o:spid="_x0000_s1026" o:spt="203" style="position:absolute;left:106351;top:0;height:2444901;width:5703287;" coordsize="5703287,2444901"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130" type="#_x0000_t130" style="position:absolute;left:3795747;top:1308077;height:1059180;width:1907540;v-text-anchor:middle;" fillcolor="#B5D5A7 [3536]" filled="t" stroked="t" coordsize="21600,21600" o:gfxdata="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UVXjvQAA&#10;ANsAAAAPAAAAAAAAAAEAIAAAACIAAABkcnMvZG93bnJldi54bWxQSwECFAAUAAAACACHTuJAMy8F&#10;njsAAAA5AAAAEAAAAAAAAAABACAAAAAMAQAAZHJzL3NoYXBleG1sLnhtbFBLBQYAAAAABgAGAFsB&#10;AAC2AwAAAAA=&#10;">
                          <v:fill type="gradient" on="t" color2="#9CCA86 [3376]" colors="0f #B5D5A7;32768f #AACE99;65536f #9CCA86" focus="100%" focussize="0,0" rotate="t">
                            <o:fill type="gradientUnscaled" v:ext="backwardCompatible"/>
                          </v:fill>
                          <v:stroke weight="0.5pt" color="#FFD966 [1943]" miterlimit="8" joinstyle="miter"/>
                          <v:imagedata o:title=""/>
                          <o:lock v:ext="edit" aspectratio="f"/>
                          <v:textbox>
                            <w:txbxContent>
                              <w:p>
                                <w:pPr>
                                  <w:ind w:left="0"/>
                                  <w:jc w:val="center"/>
                                </w:pPr>
                                <w:r>
                                  <w:t>ONE</w:t>
                                </w:r>
                              </w:p>
                            </w:txbxContent>
                          </v:textbox>
                        </v:shape>
                        <v:shape id="_x0000_s1026" o:spid="_x0000_s1026" o:spt="130" type="#_x0000_t130" style="position:absolute;left:0;top:1360705;height:1031240;width:2017395;rotation:11796480f;v-text-anchor:middle;" fillcolor="#A9D18E [1945]" filled="t" stroked="t" coordsize="21600,21600" o:gfxdata="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zoo3jtwAAANsAAAAP&#10;AAAAAAAAAAEAIAAAACIAAABkcnMvZG93bnJldi54bWxQSwECFAAUAAAACACHTuJAMy8FnjsAAAA5&#10;AAAAEAAAAAAAAAABACAAAAAGAQAAZHJzL3NoYXBleG1sLnhtbFBLBQYAAAAABgAGAFsBAACwAwAA&#10;AAA=&#10;">
                          <v:fill on="t" focussize="0,0"/>
                          <v:stroke weight="1pt" color="#41719C [3204]" miterlimit="8" joinstyle="miter"/>
                          <v:imagedata o:title=""/>
                          <o:lock v:ext="edit" aspectratio="f"/>
                          <v:textbox>
                            <w:txbxContent>
                              <w:p>
                                <w:pPr>
                                  <w:ind w:left="0"/>
                                  <w:jc w:val="center"/>
                                </w:pPr>
                              </w:p>
                            </w:txbxContent>
                          </v:textbox>
                        </v:shape>
                        <v:shape id="_x0000_s1026" o:spid="_x0000_s1026" o:spt="130" type="#_x0000_t130" style="position:absolute;left:2295207;top:18733;height:854710;width:892175;rotation:5898240f;v-text-anchor:middle;" fillcolor="#A9D18E [1945]" filled="t" stroked="t" coordsize="21600,21600" o:gfxdata="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d6q74A&#10;AADbAAAADwAAAAAAAAABACAAAAAiAAAAZHJzL2Rvd25yZXYueG1sUEsBAhQAFAAAAAgAh07iQDMv&#10;BZ47AAAAOQAAABAAAAAAAAAAAQAgAAAADQEAAGRycy9zaGFwZXhtbC54bWxQSwUGAAAAAAYABgBb&#10;AQAAtwMAAAAA&#10;">
                          <v:fill on="t" focussize="0,0"/>
                          <v:stroke weight="1pt" color="#41719C [3204]" miterlimit="8" joinstyle="miter"/>
                          <v:imagedata o:title=""/>
                          <o:lock v:ext="edit" aspectratio="f"/>
                          <v:textbox>
                            <w:txbxContent>
                              <w:p>
                                <w:pPr>
                                  <w:ind w:left="0"/>
                                </w:pPr>
                              </w:p>
                            </w:txbxContent>
                          </v:textbox>
                        </v:shape>
                        <v:shape id="_x0000_s1026" o:spid="_x0000_s1026" o:spt="183" type="#_x0000_t183" style="position:absolute;left:2122362;top:1326031;height:1118870;width:1467485;v-text-anchor:middle;" fillcolor="#FFE699 [1303]" filled="t" stroked="t" coordsize="21600,21600" o:gfxdata="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6Dqi8AAAA&#10;2wAAAA8AAAAAAAAAAQAgAAAAIgAAAGRycy9kb3ducmV2LnhtbFBLAQIUABQAAAAIAIdO4kAzLwWe&#10;OwAAADkAAAAQAAAAAAAAAAEAIAAAAAsBAABkcnMvc2hhcGV4bWwueG1sUEsFBgAAAAAGAAYAWwEA&#10;ALUDAAAAAA==&#10;" adj="5400">
                          <v:fill on="t" focussize="0,0"/>
                          <v:stroke weight="1pt" color="#41719C [3204]" miterlimit="8" joinstyle="miter"/>
                          <v:imagedata o:title=""/>
                          <o:lock v:ext="edit" aspectratio="f"/>
                          <v:textbox>
                            <w:txbxContent>
                              <w:p>
                                <w:pPr>
                                  <w:spacing w:before="120" w:after="120"/>
                                  <w:ind w:left="0"/>
                                  <w:jc w:val="center"/>
                                  <w:rPr>
                                    <w:rFonts w:ascii="Bodoni MT Black" w:hAnsi="Bodoni MT Black"/>
                                    <w:sz w:val="14"/>
                                    <w:szCs w:val="14"/>
                                  </w:rPr>
                                </w:pPr>
                                <w:r>
                                  <w:rPr>
                                    <w:rFonts w:ascii="Bodoni MT Black" w:hAnsi="Bodoni MT Black"/>
                                    <w:sz w:val="14"/>
                                    <w:szCs w:val="14"/>
                                  </w:rPr>
                                  <w:t>SSGID</w:t>
                                </w:r>
                              </w:p>
                            </w:txbxContent>
                          </v:textbox>
                        </v:shape>
                        <v:rect id="Rectangle 43" o:spid="_x0000_s1026" o:spt="1" style="position:absolute;left:2485546;top:247856;height:295910;width:453390;v-text-anchor:middle;" fillcolor="#FFFFFF [3201]" filled="t" stroked="t" coordsize="21600,21600" o:gfxdata="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6hYb4A&#10;AADbAAAADwAAAAAAAAABACAAAAAiAAAAZHJzL2Rvd25yZXYueG1sUEsBAhQAFAAAAAgAh07iQDMv&#10;BZ47AAAAOQAAABAAAAAAAAAAAQAgAAAADQEAAGRycy9zaGFwZXhtbC54bWxQSwUGAAAAAAYABgBb&#10;AQAAtwMAAAAA&#10;">
                          <v:fill on="t" focussize="0,0"/>
                          <v:stroke weight="1pt" color="#70AD47 [3209]" miterlimit="8" joinstyle="miter"/>
                          <v:imagedata o:title=""/>
                          <o:lock v:ext="edit" aspectratio="f"/>
                          <v:textbox>
                            <w:txbxContent>
                              <w:p>
                                <w:pPr>
                                  <w:ind w:left="0"/>
                                  <w:jc w:val="center"/>
                                  <w:rPr>
                                    <w:rFonts w:ascii="Adobe Devanagari" w:hAnsi="Adobe Devanagari" w:cs="Adobe Devanagari"/>
                                    <w:b/>
                                    <w:sz w:val="20"/>
                                    <w:szCs w:val="20"/>
                                  </w:rPr>
                                </w:pPr>
                                <w:r>
                                  <w:rPr>
                                    <w:rFonts w:ascii="Adobe Devanagari" w:hAnsi="Adobe Devanagari" w:cs="Adobe Devanagari"/>
                                    <w:b/>
                                    <w:sz w:val="20"/>
                                    <w:szCs w:val="20"/>
                                  </w:rPr>
                                  <w:t>As</w:t>
                                </w:r>
                              </w:p>
                            </w:txbxContent>
                          </v:textbox>
                        </v:rect>
                        <v:rect id="Rectangle 44" o:spid="_x0000_s1026" o:spt="1" style="position:absolute;left:623854;top:1681951;height:414020;width:1032510;v-text-anchor:middle;" fillcolor="#FFFFFF [3201]" filled="t" stroked="t" coordsize="21600,21600" o:gfxdata="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c5Fb4A&#10;AADbAAAADwAAAAAAAAABACAAAAAiAAAAZHJzL2Rvd25yZXYueG1sUEsBAhQAFAAAAAgAh07iQDMv&#10;BZ47AAAAOQAAABAAAAAAAAAAAQAgAAAADQEAAGRycy9zaGFwZXhtbC54bWxQSwUGAAAAAAYABgBb&#10;AQAAtwMAAAAA&#10;">
                          <v:fill on="t" focussize="0,0"/>
                          <v:stroke weight="1pt" color="#70AD47 [3209]" miterlimit="8" joinstyle="miter"/>
                          <v:imagedata o:title=""/>
                          <o:lock v:ext="edit" aspectratio="f"/>
                          <v:textbox>
                            <w:txbxContent>
                              <w:p>
                                <w:pPr>
                                  <w:spacing w:before="120" w:after="120"/>
                                  <w:ind w:left="0"/>
                                  <w:jc w:val="center"/>
                                  <w:rPr>
                                    <w:rFonts w:ascii="Adobe Devanagari" w:hAnsi="Adobe Devanagari" w:cs="Adobe Devanagari"/>
                                    <w:b/>
                                  </w:rPr>
                                </w:pPr>
                                <w:r>
                                  <w:rPr>
                                    <w:rFonts w:ascii="Adobe Devanagari" w:hAnsi="Adobe Devanagari" w:cs="Adobe Devanagari"/>
                                    <w:b/>
                                  </w:rPr>
                                  <w:t>Together</w:t>
                                </w:r>
                              </w:p>
                            </w:txbxContent>
                          </v:textbox>
                        </v:rect>
                        <v:rect id="Rectangle 45" o:spid="_x0000_s1026" o:spt="1" style="position:absolute;left:4288032;top:1708264;height:341630;width:702945;v-text-anchor:middle;" fillcolor="#FFFFFF [3201]" filled="t" stroked="t" coordsize="21600,21600" o:gfxdata="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ucjr4A&#10;AADbAAAADwAAAAAAAAABACAAAAAiAAAAZHJzL2Rvd25yZXYueG1sUEsBAhQAFAAAAAgAh07iQDMv&#10;BZ47AAAAOQAAABAAAAAAAAAAAQAgAAAADQEAAGRycy9zaGFwZXhtbC54bWxQSwUGAAAAAAYABgBb&#10;AQAAtwMAAAAA&#10;">
                          <v:fill on="t" focussize="0,0"/>
                          <v:stroke weight="1pt" color="#70AD47 [3209]" miterlimit="8" joinstyle="miter"/>
                          <v:imagedata o:title=""/>
                          <o:lock v:ext="edit" aspectratio="f"/>
                          <v:textbox>
                            <w:txbxContent>
                              <w:p>
                                <w:pPr>
                                  <w:spacing w:before="120" w:after="120" w:line="240" w:lineRule="auto"/>
                                  <w:ind w:left="0" w:hanging="11"/>
                                  <w:jc w:val="center"/>
                                  <w:rPr>
                                    <w:rFonts w:ascii="Adobe Devanagari" w:hAnsi="Adobe Devanagari" w:cs="Adobe Devanagari"/>
                                    <w:b/>
                                    <w:color w:val="auto"/>
                                    <w:sz w:val="20"/>
                                    <w:szCs w:val="20"/>
                                  </w:rPr>
                                </w:pPr>
                                <w:r>
                                  <w:rPr>
                                    <w:rFonts w:ascii="Adobe Devanagari" w:hAnsi="Adobe Devanagari" w:cs="Adobe Devanagari"/>
                                    <w:b/>
                                    <w:color w:val="auto"/>
                                    <w:sz w:val="20"/>
                                    <w:szCs w:val="20"/>
                                  </w:rPr>
                                  <w:t>One</w:t>
                                </w:r>
                              </w:p>
                            </w:txbxContent>
                          </v:textbox>
                        </v:rect>
                      </v:group>
                    </v:group>
                  </w:pict>
                </mc:Fallback>
              </mc:AlternateContent>
            </w:r>
            <w:r>
              <w:rPr>
                <w:rFonts w:ascii="Times New Roman" w:hAnsi="Times New Roman" w:cs="Times New Roman"/>
                <w:b/>
                <w:sz w:val="40"/>
                <w:szCs w:val="40"/>
              </w:rPr>
              <w:t xml:space="preserve">South Sudan Grassroots Initiative for Development </w:t>
            </w:r>
            <w:r>
              <w:rPr>
                <w:rFonts w:ascii="Times New Roman" w:hAnsi="Times New Roman" w:cs="Times New Roman"/>
                <w:b/>
                <w:sz w:val="36"/>
              </w:rPr>
              <w:t xml:space="preserve">  </w:t>
            </w:r>
          </w:p>
          <w:p w:rsidR="00895B8E" w:rsidRDefault="0012209C">
            <w:pPr>
              <w:spacing w:after="0" w:line="259" w:lineRule="auto"/>
              <w:ind w:left="48" w:firstLine="0"/>
              <w:jc w:val="left"/>
            </w:pPr>
            <w:r>
              <w:rPr>
                <w:rFonts w:ascii="Garamond" w:eastAsia="Garamond" w:hAnsi="Garamond" w:cs="Garamond"/>
                <w:sz w:val="24"/>
              </w:rPr>
              <w:t xml:space="preserve"> </w:t>
            </w:r>
          </w:p>
        </w:tc>
      </w:tr>
      <w:tr w:rsidR="00895B8E">
        <w:trPr>
          <w:trHeight w:val="4443"/>
        </w:trPr>
        <w:tc>
          <w:tcPr>
            <w:tcW w:w="9570" w:type="dxa"/>
            <w:gridSpan w:val="2"/>
            <w:tcBorders>
              <w:top w:val="single" w:sz="4" w:space="0" w:color="auto"/>
              <w:left w:val="double" w:sz="6" w:space="0" w:color="FFC000" w:themeColor="accent4"/>
              <w:bottom w:val="double" w:sz="2" w:space="0" w:color="FF99CC"/>
              <w:right w:val="double" w:sz="6" w:space="0" w:color="FFC000" w:themeColor="accent4"/>
            </w:tcBorders>
            <w:shd w:val="clear" w:color="auto" w:fill="FFFFFF"/>
          </w:tcPr>
          <w:p w:rsidR="00895B8E" w:rsidRDefault="00895B8E">
            <w:pPr>
              <w:spacing w:after="0" w:line="259" w:lineRule="auto"/>
              <w:ind w:left="0" w:firstLine="0"/>
              <w:jc w:val="left"/>
            </w:pPr>
          </w:p>
        </w:tc>
      </w:tr>
      <w:tr w:rsidR="00895B8E">
        <w:trPr>
          <w:trHeight w:val="729"/>
        </w:trPr>
        <w:tc>
          <w:tcPr>
            <w:tcW w:w="9570" w:type="dxa"/>
            <w:gridSpan w:val="2"/>
            <w:tcBorders>
              <w:top w:val="double" w:sz="2" w:space="0" w:color="FF99CC"/>
              <w:left w:val="double" w:sz="6" w:space="0" w:color="FFC000" w:themeColor="accent4"/>
              <w:bottom w:val="double" w:sz="2" w:space="0" w:color="FF99CC"/>
              <w:right w:val="double" w:sz="6" w:space="0" w:color="FFC000" w:themeColor="accent4"/>
            </w:tcBorders>
            <w:vAlign w:val="bottom"/>
          </w:tcPr>
          <w:p w:rsidR="00895B8E" w:rsidRDefault="0012209C">
            <w:pPr>
              <w:spacing w:before="480" w:after="480" w:line="240" w:lineRule="auto"/>
              <w:ind w:left="0" w:right="6" w:firstLine="0"/>
              <w:jc w:val="center"/>
              <w:rPr>
                <w:rFonts w:ascii="Times New Roman" w:hAnsi="Times New Roman" w:cs="Times New Roman"/>
              </w:rPr>
            </w:pPr>
            <w:r>
              <w:rPr>
                <w:rFonts w:ascii="Times New Roman" w:hAnsi="Times New Roman" w:cs="Times New Roman"/>
                <w:sz w:val="72"/>
              </w:rPr>
              <w:t xml:space="preserve">Organisational Profile </w:t>
            </w:r>
          </w:p>
        </w:tc>
      </w:tr>
      <w:tr w:rsidR="00895B8E">
        <w:trPr>
          <w:trHeight w:val="1450"/>
        </w:trPr>
        <w:tc>
          <w:tcPr>
            <w:tcW w:w="1457" w:type="dxa"/>
            <w:tcBorders>
              <w:top w:val="double" w:sz="2" w:space="0" w:color="FF99CC"/>
              <w:left w:val="double" w:sz="6" w:space="0" w:color="FFC000" w:themeColor="accent4"/>
              <w:bottom w:val="double" w:sz="6" w:space="0" w:color="FFC000" w:themeColor="accent4"/>
              <w:right w:val="double" w:sz="2" w:space="0" w:color="FF99CC"/>
            </w:tcBorders>
          </w:tcPr>
          <w:p w:rsidR="00895B8E" w:rsidRDefault="0012209C">
            <w:pPr>
              <w:spacing w:before="360" w:after="0" w:line="259" w:lineRule="auto"/>
              <w:ind w:left="48" w:firstLine="0"/>
              <w:jc w:val="left"/>
              <w:rPr>
                <w:rFonts w:ascii="Times New Roman" w:hAnsi="Times New Roman" w:cs="Times New Roman"/>
                <w:b/>
              </w:rPr>
            </w:pPr>
            <w:r>
              <w:rPr>
                <w:rFonts w:ascii="Times New Roman" w:hAnsi="Times New Roman" w:cs="Times New Roman"/>
                <w:b/>
                <w:i/>
                <w:sz w:val="24"/>
              </w:rPr>
              <w:t xml:space="preserve">Contact </w:t>
            </w:r>
          </w:p>
        </w:tc>
        <w:tc>
          <w:tcPr>
            <w:tcW w:w="8113" w:type="dxa"/>
            <w:tcBorders>
              <w:top w:val="double" w:sz="2" w:space="0" w:color="FF99CC"/>
              <w:left w:val="double" w:sz="2" w:space="0" w:color="FF99CC"/>
              <w:bottom w:val="double" w:sz="6" w:space="0" w:color="FFC000" w:themeColor="accent4"/>
              <w:right w:val="double" w:sz="6" w:space="0" w:color="FFC000" w:themeColor="accent4"/>
            </w:tcBorders>
          </w:tcPr>
          <w:p w:rsidR="00895B8E" w:rsidRDefault="0012209C">
            <w:pPr>
              <w:spacing w:before="240" w:after="0" w:line="240" w:lineRule="auto"/>
              <w:ind w:left="45" w:firstLine="0"/>
              <w:jc w:val="left"/>
              <w:rPr>
                <w:rFonts w:ascii="Times New Roman" w:hAnsi="Times New Roman" w:cs="Times New Roman"/>
              </w:rPr>
            </w:pPr>
            <w:r>
              <w:rPr>
                <w:rFonts w:ascii="Times New Roman" w:hAnsi="Times New Roman" w:cs="Times New Roman"/>
              </w:rPr>
              <w:t xml:space="preserve">South Sudan Grassroots Initiative for Development (SSGID) </w:t>
            </w:r>
          </w:p>
          <w:p w:rsidR="00895B8E" w:rsidRDefault="0012209C">
            <w:pPr>
              <w:spacing w:after="0" w:line="259" w:lineRule="auto"/>
              <w:ind w:left="48" w:firstLine="0"/>
              <w:jc w:val="left"/>
              <w:rPr>
                <w:rFonts w:ascii="Times New Roman" w:hAnsi="Times New Roman" w:cs="Times New Roman"/>
              </w:rPr>
            </w:pPr>
            <w:r>
              <w:rPr>
                <w:rFonts w:ascii="Times New Roman" w:hAnsi="Times New Roman" w:cs="Times New Roman"/>
              </w:rPr>
              <w:t>Address: Tel: +211 (0) 9</w:t>
            </w:r>
            <w:r w:rsidR="00075625">
              <w:rPr>
                <w:rFonts w:ascii="Times New Roman" w:hAnsi="Times New Roman" w:cs="Times New Roman"/>
              </w:rPr>
              <w:t>18945623</w:t>
            </w:r>
            <w:r>
              <w:rPr>
                <w:rFonts w:ascii="Times New Roman" w:hAnsi="Times New Roman" w:cs="Times New Roman"/>
              </w:rPr>
              <w:t>, +211 (0)</w:t>
            </w:r>
            <w:r w:rsidR="00075625">
              <w:rPr>
                <w:rFonts w:ascii="Times New Roman" w:hAnsi="Times New Roman" w:cs="Times New Roman"/>
              </w:rPr>
              <w:t xml:space="preserve"> 913-402945</w:t>
            </w:r>
          </w:p>
          <w:p w:rsidR="00895B8E" w:rsidRDefault="0012209C">
            <w:pPr>
              <w:spacing w:after="0" w:line="259" w:lineRule="auto"/>
              <w:ind w:left="48" w:firstLine="0"/>
              <w:jc w:val="left"/>
              <w:rPr>
                <w:rFonts w:ascii="Times New Roman" w:hAnsi="Times New Roman" w:cs="Times New Roman"/>
              </w:rPr>
            </w:pPr>
            <w:r>
              <w:rPr>
                <w:rFonts w:ascii="Times New Roman" w:hAnsi="Times New Roman" w:cs="Times New Roman"/>
                <w:color w:val="auto"/>
                <w:u w:val="single" w:color="0563C1"/>
              </w:rPr>
              <w:t>Email:</w:t>
            </w:r>
            <w:r>
              <w:rPr>
                <w:rFonts w:ascii="Times New Roman" w:hAnsi="Times New Roman" w:cs="Times New Roman"/>
                <w:color w:val="0563C1"/>
                <w:u w:val="single" w:color="0563C1"/>
              </w:rPr>
              <w:t xml:space="preserve"> ssgid2013@gmail.com</w:t>
            </w:r>
            <w:r>
              <w:rPr>
                <w:rFonts w:ascii="Times New Roman" w:hAnsi="Times New Roman" w:cs="Times New Roman"/>
              </w:rPr>
              <w:t xml:space="preserve"> </w:t>
            </w:r>
          </w:p>
          <w:p w:rsidR="00895B8E" w:rsidRDefault="0012209C">
            <w:pPr>
              <w:spacing w:after="240" w:line="240" w:lineRule="auto"/>
              <w:ind w:left="45" w:firstLine="0"/>
              <w:rPr>
                <w:rFonts w:ascii="Times New Roman" w:hAnsi="Times New Roman" w:cs="Times New Roman"/>
              </w:rPr>
            </w:pPr>
            <w:r>
              <w:rPr>
                <w:rFonts w:ascii="Times New Roman" w:hAnsi="Times New Roman" w:cs="Times New Roman"/>
              </w:rPr>
              <w:t xml:space="preserve">Website: </w:t>
            </w:r>
            <w:hyperlink r:id="rId10" w:history="1">
              <w:r>
                <w:rPr>
                  <w:rStyle w:val="Hyperlink"/>
                  <w:rFonts w:ascii="Times New Roman" w:hAnsi="Times New Roman" w:cs="Times New Roman"/>
                </w:rPr>
                <w:t>www.ssgidsouth</w:t>
              </w:r>
              <w:r>
                <w:rPr>
                  <w:rStyle w:val="Hyperlink"/>
                </w:rPr>
                <w:t>sudan</w:t>
              </w:r>
              <w:r>
                <w:rPr>
                  <w:rStyle w:val="Hyperlink"/>
                  <w:rFonts w:ascii="Times New Roman" w:hAnsi="Times New Roman" w:cs="Times New Roman"/>
                </w:rPr>
                <w:t>.org</w:t>
              </w:r>
            </w:hyperlink>
            <w:hyperlink r:id="rId11">
              <w:r>
                <w:rPr>
                  <w:rFonts w:ascii="Times New Roman" w:hAnsi="Times New Roman" w:cs="Times New Roman"/>
                </w:rPr>
                <w:t xml:space="preserve">  </w:t>
              </w:r>
            </w:hyperlink>
          </w:p>
          <w:p w:rsidR="00895B8E" w:rsidRDefault="00075625">
            <w:pPr>
              <w:spacing w:after="240" w:line="240" w:lineRule="auto"/>
              <w:ind w:left="45" w:firstLine="0"/>
              <w:jc w:val="center"/>
            </w:pPr>
            <w:r>
              <w:rPr>
                <w:rFonts w:ascii="Times New Roman" w:hAnsi="Times New Roman" w:cs="Times New Roman"/>
                <w:i/>
              </w:rPr>
              <w:t>Revised December  2023</w:t>
            </w:r>
          </w:p>
        </w:tc>
      </w:tr>
    </w:tbl>
    <w:p w:rsidR="00895B8E" w:rsidRDefault="0012209C">
      <w:pPr>
        <w:spacing w:after="0" w:line="259" w:lineRule="auto"/>
        <w:ind w:left="0" w:firstLine="0"/>
        <w:jc w:val="left"/>
      </w:pPr>
      <w:r>
        <w:t xml:space="preserve"> </w:t>
      </w:r>
    </w:p>
    <w:tbl>
      <w:tblPr>
        <w:tblStyle w:val="TableGrid0"/>
        <w:tblW w:w="9899" w:type="dxa"/>
        <w:tblInd w:w="0" w:type="dxa"/>
        <w:tblBorders>
          <w:top w:val="single" w:sz="4" w:space="0" w:color="auto"/>
          <w:bottom w:val="single" w:sz="12" w:space="0" w:color="F8994B"/>
          <w:insideH w:val="single" w:sz="4" w:space="0" w:color="000000"/>
          <w:insideV w:val="single" w:sz="4" w:space="0" w:color="000000"/>
        </w:tblBorders>
        <w:tblCellMar>
          <w:left w:w="106" w:type="dxa"/>
          <w:right w:w="115" w:type="dxa"/>
        </w:tblCellMar>
        <w:tblLook w:val="04A0" w:firstRow="1" w:lastRow="0" w:firstColumn="1" w:lastColumn="0" w:noHBand="0" w:noVBand="1"/>
      </w:tblPr>
      <w:tblGrid>
        <w:gridCol w:w="923"/>
        <w:gridCol w:w="8976"/>
      </w:tblGrid>
      <w:tr w:rsidR="00895B8E">
        <w:trPr>
          <w:trHeight w:val="387"/>
        </w:trPr>
        <w:tc>
          <w:tcPr>
            <w:tcW w:w="923" w:type="dxa"/>
            <w:tcBorders>
              <w:top w:val="single" w:sz="12" w:space="0" w:color="FFC000" w:themeColor="accent4"/>
              <w:bottom w:val="single" w:sz="12" w:space="0" w:color="FFC000" w:themeColor="accent4"/>
            </w:tcBorders>
            <w:shd w:val="clear" w:color="auto" w:fill="FABF8F"/>
            <w:vAlign w:val="center"/>
          </w:tcPr>
          <w:p w:rsidR="00895B8E" w:rsidRDefault="0012209C">
            <w:pPr>
              <w:spacing w:after="0" w:line="240" w:lineRule="auto"/>
              <w:ind w:firstLine="0"/>
              <w:jc w:val="left"/>
              <w:rPr>
                <w:rFonts w:ascii="Times New Roman" w:hAnsi="Times New Roman" w:cs="Times New Roman"/>
                <w:b/>
                <w:sz w:val="20"/>
                <w:szCs w:val="20"/>
              </w:rPr>
            </w:pPr>
            <w:r>
              <w:lastRenderedPageBreak/>
              <w:t xml:space="preserve"> </w:t>
            </w:r>
            <w:r>
              <w:rPr>
                <w:rFonts w:ascii="Times New Roman" w:hAnsi="Times New Roman" w:cs="Times New Roman"/>
                <w:b/>
                <w:sz w:val="20"/>
                <w:szCs w:val="20"/>
              </w:rPr>
              <w:t xml:space="preserve">TITLE </w:t>
            </w:r>
          </w:p>
        </w:tc>
        <w:tc>
          <w:tcPr>
            <w:tcW w:w="8976" w:type="dxa"/>
            <w:tcBorders>
              <w:top w:val="single" w:sz="12" w:space="0" w:color="FFC000" w:themeColor="accent4"/>
              <w:bottom w:val="single" w:sz="12" w:space="0" w:color="FFC000" w:themeColor="accent4"/>
            </w:tcBorders>
            <w:shd w:val="clear" w:color="auto" w:fill="FDE9D9"/>
            <w:vAlign w:val="center"/>
          </w:tcPr>
          <w:p w:rsidR="00895B8E" w:rsidRDefault="0012209C">
            <w:pPr>
              <w:spacing w:after="0" w:line="240" w:lineRule="auto"/>
              <w:ind w:left="0" w:firstLine="0"/>
              <w:jc w:val="left"/>
              <w:rPr>
                <w:rFonts w:ascii="Times New Roman" w:hAnsi="Times New Roman" w:cs="Times New Roman"/>
                <w:b/>
                <w:sz w:val="20"/>
                <w:szCs w:val="20"/>
              </w:rPr>
            </w:pPr>
            <w:r>
              <w:rPr>
                <w:rFonts w:ascii="Times New Roman" w:hAnsi="Times New Roman" w:cs="Times New Roman"/>
                <w:b/>
                <w:sz w:val="20"/>
                <w:szCs w:val="20"/>
              </w:rPr>
              <w:t xml:space="preserve">THE PROFILE OF SOUTH SUDAN GRASSROOTS INITIATIVE FOR DEVELOPMENT (SSGID)  </w:t>
            </w:r>
          </w:p>
        </w:tc>
      </w:tr>
    </w:tbl>
    <w:p w:rsidR="00895B8E" w:rsidRDefault="0012209C">
      <w:pPr>
        <w:spacing w:before="120" w:after="49"/>
        <w:ind w:left="-5"/>
        <w:rPr>
          <w:rFonts w:ascii="Times New Roman" w:hAnsi="Times New Roman" w:cs="Times New Roman"/>
          <w:b/>
          <w:sz w:val="20"/>
          <w:szCs w:val="20"/>
        </w:rPr>
      </w:pPr>
      <w:r>
        <w:rPr>
          <w:rFonts w:ascii="Times New Roman" w:hAnsi="Times New Roman" w:cs="Times New Roman"/>
          <w:b/>
          <w:sz w:val="20"/>
          <w:szCs w:val="20"/>
        </w:rPr>
        <w:t xml:space="preserve">Preamble  </w:t>
      </w:r>
    </w:p>
    <w:p w:rsidR="00895B8E" w:rsidRDefault="0012209C">
      <w:pPr>
        <w:spacing w:after="97"/>
        <w:ind w:left="-5"/>
        <w:rPr>
          <w:rFonts w:ascii="Times New Roman" w:hAnsi="Times New Roman" w:cs="Times New Roman"/>
          <w:sz w:val="20"/>
          <w:szCs w:val="20"/>
        </w:rPr>
      </w:pPr>
      <w:r>
        <w:rPr>
          <w:rFonts w:ascii="Times New Roman" w:hAnsi="Times New Roman" w:cs="Times New Roman"/>
          <w:b/>
          <w:sz w:val="20"/>
          <w:szCs w:val="20"/>
        </w:rPr>
        <w:t>South Sudan Grassroots Initiative for Development (SSGID)</w:t>
      </w:r>
      <w:r>
        <w:rPr>
          <w:rFonts w:ascii="Times New Roman" w:hAnsi="Times New Roman" w:cs="Times New Roman"/>
          <w:sz w:val="20"/>
          <w:szCs w:val="20"/>
        </w:rPr>
        <w:t xml:space="preserve"> was formed in 2013 to address such negative factors as we have outlined in this preamble namely:  </w:t>
      </w:r>
    </w:p>
    <w:p w:rsidR="00895B8E" w:rsidRDefault="0012209C">
      <w:pPr>
        <w:numPr>
          <w:ilvl w:val="0"/>
          <w:numId w:val="1"/>
        </w:numPr>
        <w:spacing w:after="71"/>
        <w:ind w:hanging="360"/>
        <w:rPr>
          <w:rFonts w:ascii="Times New Roman" w:hAnsi="Times New Roman" w:cs="Times New Roman"/>
          <w:sz w:val="20"/>
          <w:szCs w:val="20"/>
        </w:rPr>
      </w:pPr>
      <w:r>
        <w:rPr>
          <w:rFonts w:ascii="Times New Roman" w:hAnsi="Times New Roman" w:cs="Times New Roman"/>
          <w:sz w:val="20"/>
          <w:szCs w:val="20"/>
        </w:rPr>
        <w:t xml:space="preserve">Aware of the long neglect and abject poverty in South Sudan since independence in 1956; </w:t>
      </w:r>
    </w:p>
    <w:p w:rsidR="00895B8E" w:rsidRDefault="0012209C">
      <w:pPr>
        <w:numPr>
          <w:ilvl w:val="0"/>
          <w:numId w:val="1"/>
        </w:numPr>
        <w:spacing w:after="97"/>
        <w:ind w:hanging="360"/>
        <w:rPr>
          <w:rFonts w:ascii="Times New Roman" w:hAnsi="Times New Roman" w:cs="Times New Roman"/>
          <w:sz w:val="20"/>
          <w:szCs w:val="20"/>
        </w:rPr>
      </w:pPr>
      <w:r>
        <w:rPr>
          <w:rFonts w:ascii="Times New Roman" w:hAnsi="Times New Roman" w:cs="Times New Roman"/>
          <w:sz w:val="20"/>
          <w:szCs w:val="20"/>
        </w:rPr>
        <w:t xml:space="preserve">Recalling the deprivation of means of livelihoods and massive displacement, resulting from the debilitating 4 civil wars in the country; </w:t>
      </w:r>
    </w:p>
    <w:p w:rsidR="00895B8E" w:rsidRDefault="0012209C">
      <w:pPr>
        <w:numPr>
          <w:ilvl w:val="0"/>
          <w:numId w:val="1"/>
        </w:numPr>
        <w:spacing w:after="97"/>
        <w:ind w:hanging="360"/>
        <w:rPr>
          <w:rFonts w:ascii="Times New Roman" w:hAnsi="Times New Roman" w:cs="Times New Roman"/>
          <w:sz w:val="20"/>
          <w:szCs w:val="20"/>
        </w:rPr>
      </w:pPr>
      <w:r>
        <w:rPr>
          <w:rFonts w:ascii="Times New Roman" w:hAnsi="Times New Roman" w:cs="Times New Roman"/>
          <w:sz w:val="20"/>
          <w:szCs w:val="20"/>
        </w:rPr>
        <w:t>Committed to contribute towar</w:t>
      </w:r>
      <w:r>
        <w:rPr>
          <w:rFonts w:ascii="Times New Roman" w:hAnsi="Times New Roman" w:cs="Times New Roman"/>
          <w:sz w:val="20"/>
          <w:szCs w:val="20"/>
        </w:rPr>
        <w:t xml:space="preserve">ds alleviation of extreme poverty and care among the people and attainment of the United Nations Sustainable Development Goals (SDGS) </w:t>
      </w:r>
    </w:p>
    <w:p w:rsidR="00895B8E" w:rsidRDefault="0012209C">
      <w:pPr>
        <w:numPr>
          <w:ilvl w:val="0"/>
          <w:numId w:val="1"/>
        </w:numPr>
        <w:spacing w:after="97"/>
        <w:ind w:hanging="360"/>
        <w:rPr>
          <w:rFonts w:ascii="Times New Roman" w:hAnsi="Times New Roman" w:cs="Times New Roman"/>
          <w:sz w:val="20"/>
          <w:szCs w:val="20"/>
        </w:rPr>
      </w:pPr>
      <w:r>
        <w:rPr>
          <w:rFonts w:ascii="Times New Roman" w:hAnsi="Times New Roman" w:cs="Times New Roman"/>
          <w:sz w:val="20"/>
          <w:szCs w:val="20"/>
        </w:rPr>
        <w:t>Inspired by ideals of human development, peace, equality, social justice and co-existence among communities, sub-clans an</w:t>
      </w:r>
      <w:r>
        <w:rPr>
          <w:rFonts w:ascii="Times New Roman" w:hAnsi="Times New Roman" w:cs="Times New Roman"/>
          <w:sz w:val="20"/>
          <w:szCs w:val="20"/>
        </w:rPr>
        <w:t xml:space="preserve">d neighbours; </w:t>
      </w:r>
    </w:p>
    <w:p w:rsidR="00895B8E" w:rsidRDefault="0012209C">
      <w:pPr>
        <w:numPr>
          <w:ilvl w:val="0"/>
          <w:numId w:val="1"/>
        </w:numPr>
        <w:spacing w:after="97"/>
        <w:ind w:hanging="360"/>
        <w:rPr>
          <w:rFonts w:ascii="Times New Roman" w:hAnsi="Times New Roman" w:cs="Times New Roman"/>
          <w:sz w:val="20"/>
          <w:szCs w:val="20"/>
        </w:rPr>
      </w:pPr>
      <w:r>
        <w:rPr>
          <w:rFonts w:ascii="Times New Roman" w:hAnsi="Times New Roman" w:cs="Times New Roman"/>
          <w:sz w:val="20"/>
          <w:szCs w:val="20"/>
        </w:rPr>
        <w:t xml:space="preserve">Committed to promote and preserve positive traditions, customs, cultures and to internalize and encourage the adoption of good and useful foreign cultures, traditions and customs; </w:t>
      </w:r>
    </w:p>
    <w:p w:rsidR="00895B8E" w:rsidRDefault="0012209C">
      <w:pPr>
        <w:numPr>
          <w:ilvl w:val="0"/>
          <w:numId w:val="1"/>
        </w:numPr>
        <w:spacing w:after="115"/>
        <w:ind w:hanging="360"/>
        <w:rPr>
          <w:rFonts w:ascii="Times New Roman" w:hAnsi="Times New Roman" w:cs="Times New Roman"/>
          <w:sz w:val="20"/>
          <w:szCs w:val="20"/>
        </w:rPr>
      </w:pPr>
      <w:r>
        <w:rPr>
          <w:rFonts w:ascii="Times New Roman" w:hAnsi="Times New Roman" w:cs="Times New Roman"/>
          <w:sz w:val="20"/>
          <w:szCs w:val="20"/>
        </w:rPr>
        <w:t>Convinced that health development can only be achieved throu</w:t>
      </w:r>
      <w:r>
        <w:rPr>
          <w:rFonts w:ascii="Times New Roman" w:hAnsi="Times New Roman" w:cs="Times New Roman"/>
          <w:sz w:val="20"/>
          <w:szCs w:val="20"/>
        </w:rPr>
        <w:t xml:space="preserve">gh the initiatives and efforts of the people themselves; </w:t>
      </w:r>
    </w:p>
    <w:p w:rsidR="00895B8E" w:rsidRDefault="0012209C">
      <w:pPr>
        <w:spacing w:after="48"/>
        <w:ind w:left="-5"/>
        <w:rPr>
          <w:rFonts w:ascii="Times New Roman" w:hAnsi="Times New Roman" w:cs="Times New Roman"/>
          <w:sz w:val="20"/>
          <w:szCs w:val="20"/>
        </w:rPr>
      </w:pPr>
      <w:r>
        <w:rPr>
          <w:rFonts w:ascii="Times New Roman" w:hAnsi="Times New Roman" w:cs="Times New Roman"/>
          <w:sz w:val="20"/>
          <w:szCs w:val="20"/>
        </w:rPr>
        <w:t xml:space="preserve">Further inspired by the following ideals; </w:t>
      </w:r>
    </w:p>
    <w:p w:rsidR="00895B8E" w:rsidRDefault="0012209C">
      <w:pPr>
        <w:spacing w:after="98" w:line="259" w:lineRule="auto"/>
        <w:ind w:right="118"/>
        <w:jc w:val="center"/>
        <w:rPr>
          <w:rFonts w:ascii="Times New Roman" w:hAnsi="Times New Roman" w:cs="Times New Roman"/>
          <w:sz w:val="20"/>
          <w:szCs w:val="20"/>
        </w:rPr>
      </w:pPr>
      <w:r>
        <w:rPr>
          <w:rFonts w:ascii="Times New Roman" w:hAnsi="Times New Roman" w:cs="Times New Roman"/>
          <w:b/>
          <w:sz w:val="20"/>
          <w:szCs w:val="20"/>
        </w:rPr>
        <w:t xml:space="preserve">SSGID’s VISION: </w:t>
      </w:r>
      <w:r>
        <w:rPr>
          <w:rFonts w:ascii="Times New Roman" w:hAnsi="Times New Roman" w:cs="Times New Roman"/>
          <w:sz w:val="20"/>
          <w:szCs w:val="20"/>
        </w:rPr>
        <w:t xml:space="preserve">   Just, educated, healthy, equitable, peace loving and self-sustaining communities. </w:t>
      </w:r>
    </w:p>
    <w:p w:rsidR="00895B8E" w:rsidRDefault="0012209C">
      <w:pPr>
        <w:spacing w:after="231"/>
        <w:ind w:left="730"/>
        <w:rPr>
          <w:rFonts w:ascii="Times New Roman" w:hAnsi="Times New Roman" w:cs="Times New Roman"/>
          <w:sz w:val="20"/>
          <w:szCs w:val="20"/>
        </w:rPr>
      </w:pPr>
      <w:r>
        <w:rPr>
          <w:rFonts w:ascii="Times New Roman" w:hAnsi="Times New Roman" w:cs="Times New Roman"/>
          <w:b/>
          <w:sz w:val="20"/>
          <w:szCs w:val="20"/>
        </w:rPr>
        <w:t xml:space="preserve">SSGID’s MISSION:  </w:t>
      </w:r>
      <w:r>
        <w:rPr>
          <w:rFonts w:ascii="Times New Roman" w:hAnsi="Times New Roman" w:cs="Times New Roman"/>
          <w:sz w:val="20"/>
          <w:szCs w:val="20"/>
        </w:rPr>
        <w:t>Dynamic partnership with communitie</w:t>
      </w:r>
      <w:r>
        <w:rPr>
          <w:rFonts w:ascii="Times New Roman" w:hAnsi="Times New Roman" w:cs="Times New Roman"/>
          <w:sz w:val="20"/>
          <w:szCs w:val="20"/>
        </w:rPr>
        <w:t xml:space="preserve">s to promote peace, reduce inequality, hunger, ignorance, poverty and diseases. </w:t>
      </w:r>
    </w:p>
    <w:p w:rsidR="00895B8E" w:rsidRDefault="0012209C">
      <w:pPr>
        <w:spacing w:after="107"/>
        <w:ind w:left="-5"/>
        <w:rPr>
          <w:rFonts w:ascii="Times New Roman" w:hAnsi="Times New Roman" w:cs="Times New Roman"/>
          <w:sz w:val="20"/>
          <w:szCs w:val="20"/>
        </w:rPr>
      </w:pPr>
      <w:r>
        <w:rPr>
          <w:rFonts w:ascii="Times New Roman" w:hAnsi="Times New Roman" w:cs="Times New Roman"/>
          <w:b/>
          <w:sz w:val="20"/>
          <w:szCs w:val="20"/>
        </w:rPr>
        <w:t xml:space="preserve">SSGID’s MOTTO: </w:t>
      </w:r>
      <w:r>
        <w:rPr>
          <w:rFonts w:ascii="Times New Roman" w:hAnsi="Times New Roman" w:cs="Times New Roman"/>
          <w:sz w:val="20"/>
          <w:szCs w:val="20"/>
        </w:rPr>
        <w:t xml:space="preserve"> </w:t>
      </w:r>
    </w:p>
    <w:p w:rsidR="00895B8E" w:rsidRDefault="0012209C">
      <w:pPr>
        <w:spacing w:after="111"/>
        <w:rPr>
          <w:rFonts w:ascii="Times New Roman" w:hAnsi="Times New Roman" w:cs="Times New Roman"/>
          <w:sz w:val="20"/>
          <w:szCs w:val="20"/>
        </w:rPr>
      </w:pPr>
      <w:r>
        <w:rPr>
          <w:rFonts w:ascii="Times New Roman" w:hAnsi="Times New Roman" w:cs="Times New Roman"/>
          <w:sz w:val="20"/>
          <w:szCs w:val="20"/>
        </w:rPr>
        <w:t>To improve the health status and wellbeing of the vulnerable women and girls in communities through community driven: livelihoods improvement, girl child educ</w:t>
      </w:r>
      <w:r>
        <w:rPr>
          <w:rFonts w:ascii="Times New Roman" w:hAnsi="Times New Roman" w:cs="Times New Roman"/>
          <w:sz w:val="20"/>
          <w:szCs w:val="20"/>
        </w:rPr>
        <w:t xml:space="preserve">ation, promotion of health and sanitation, progressive culture, gender and protection programmes. </w:t>
      </w:r>
    </w:p>
    <w:p w:rsidR="00895B8E" w:rsidRDefault="0012209C">
      <w:pPr>
        <w:spacing w:after="9"/>
        <w:ind w:left="-5"/>
        <w:rPr>
          <w:rFonts w:ascii="Times New Roman" w:hAnsi="Times New Roman" w:cs="Times New Roman"/>
          <w:sz w:val="20"/>
          <w:szCs w:val="20"/>
        </w:rPr>
      </w:pPr>
      <w:r>
        <w:rPr>
          <w:rFonts w:ascii="Times New Roman" w:hAnsi="Times New Roman" w:cs="Times New Roman"/>
          <w:sz w:val="20"/>
          <w:szCs w:val="20"/>
        </w:rPr>
        <w:t xml:space="preserve">Powered by </w:t>
      </w:r>
      <w:r>
        <w:rPr>
          <w:rFonts w:ascii="Times New Roman" w:hAnsi="Times New Roman" w:cs="Times New Roman"/>
          <w:b/>
          <w:sz w:val="20"/>
          <w:szCs w:val="20"/>
        </w:rPr>
        <w:t>SSGID Values</w:t>
      </w:r>
      <w:r>
        <w:rPr>
          <w:rFonts w:ascii="Times New Roman" w:hAnsi="Times New Roman" w:cs="Times New Roman"/>
          <w:sz w:val="20"/>
          <w:szCs w:val="20"/>
        </w:rPr>
        <w:t xml:space="preserve"> which are:  </w:t>
      </w:r>
    </w:p>
    <w:tbl>
      <w:tblPr>
        <w:tblStyle w:val="TableGrid0"/>
        <w:tblW w:w="9820" w:type="dxa"/>
        <w:tblInd w:w="92" w:type="dxa"/>
        <w:tblCellMar>
          <w:top w:w="119" w:type="dxa"/>
          <w:left w:w="104" w:type="dxa"/>
          <w:right w:w="72" w:type="dxa"/>
        </w:tblCellMar>
        <w:tblLook w:val="04A0" w:firstRow="1" w:lastRow="0" w:firstColumn="1" w:lastColumn="0" w:noHBand="0" w:noVBand="1"/>
      </w:tblPr>
      <w:tblGrid>
        <w:gridCol w:w="1882"/>
        <w:gridCol w:w="7938"/>
      </w:tblGrid>
      <w:tr w:rsidR="00895B8E">
        <w:trPr>
          <w:trHeight w:val="309"/>
        </w:trPr>
        <w:tc>
          <w:tcPr>
            <w:tcW w:w="1882"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59" w:lineRule="auto"/>
              <w:ind w:left="0" w:firstLine="0"/>
              <w:jc w:val="left"/>
              <w:rPr>
                <w:rFonts w:ascii="Times New Roman" w:hAnsi="Times New Roman" w:cs="Times New Roman"/>
                <w:sz w:val="20"/>
                <w:szCs w:val="20"/>
              </w:rPr>
            </w:pPr>
            <w:r>
              <w:rPr>
                <w:rFonts w:ascii="Times New Roman" w:hAnsi="Times New Roman" w:cs="Times New Roman"/>
                <w:b/>
                <w:sz w:val="20"/>
                <w:szCs w:val="20"/>
              </w:rPr>
              <w:t xml:space="preserve">Equity </w:t>
            </w:r>
          </w:p>
        </w:tc>
        <w:tc>
          <w:tcPr>
            <w:tcW w:w="7938"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59" w:lineRule="auto"/>
              <w:ind w:left="0" w:firstLine="0"/>
              <w:rPr>
                <w:rFonts w:ascii="Times New Roman" w:hAnsi="Times New Roman" w:cs="Times New Roman"/>
                <w:sz w:val="20"/>
                <w:szCs w:val="20"/>
              </w:rPr>
            </w:pPr>
            <w:r>
              <w:rPr>
                <w:rFonts w:ascii="Times New Roman" w:hAnsi="Times New Roman" w:cs="Times New Roman"/>
                <w:sz w:val="20"/>
                <w:szCs w:val="20"/>
              </w:rPr>
              <w:t xml:space="preserve">Promoting equitable and equal opportunities for all the beneficiaries and in employment in SSGID. </w:t>
            </w:r>
          </w:p>
        </w:tc>
      </w:tr>
      <w:tr w:rsidR="00895B8E">
        <w:trPr>
          <w:trHeight w:val="428"/>
        </w:trPr>
        <w:tc>
          <w:tcPr>
            <w:tcW w:w="1882"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59" w:lineRule="auto"/>
              <w:ind w:left="0" w:firstLine="0"/>
              <w:jc w:val="left"/>
              <w:rPr>
                <w:rFonts w:ascii="Times New Roman" w:hAnsi="Times New Roman" w:cs="Times New Roman"/>
                <w:sz w:val="20"/>
                <w:szCs w:val="20"/>
              </w:rPr>
            </w:pPr>
            <w:r>
              <w:rPr>
                <w:rFonts w:ascii="Times New Roman" w:hAnsi="Times New Roman" w:cs="Times New Roman"/>
                <w:b/>
                <w:sz w:val="20"/>
                <w:szCs w:val="20"/>
              </w:rPr>
              <w:t xml:space="preserve">Integrity </w:t>
            </w:r>
          </w:p>
        </w:tc>
        <w:tc>
          <w:tcPr>
            <w:tcW w:w="7938"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59" w:lineRule="auto"/>
              <w:ind w:left="0" w:firstLine="0"/>
              <w:rPr>
                <w:rFonts w:ascii="Times New Roman" w:hAnsi="Times New Roman" w:cs="Times New Roman"/>
                <w:sz w:val="20"/>
                <w:szCs w:val="20"/>
              </w:rPr>
            </w:pPr>
            <w:r>
              <w:rPr>
                <w:rFonts w:ascii="Times New Roman" w:hAnsi="Times New Roman" w:cs="Times New Roman"/>
                <w:sz w:val="20"/>
                <w:szCs w:val="20"/>
              </w:rPr>
              <w:t xml:space="preserve">A very high sense of moral and ethical standards in all SSGID dealings with all stakeholders and the public.  </w:t>
            </w:r>
          </w:p>
        </w:tc>
      </w:tr>
      <w:tr w:rsidR="00895B8E">
        <w:trPr>
          <w:trHeight w:val="494"/>
        </w:trPr>
        <w:tc>
          <w:tcPr>
            <w:tcW w:w="1882"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20"/>
                <w:szCs w:val="20"/>
              </w:rPr>
            </w:pPr>
            <w:r>
              <w:rPr>
                <w:rFonts w:ascii="Times New Roman" w:hAnsi="Times New Roman" w:cs="Times New Roman"/>
                <w:b/>
                <w:sz w:val="20"/>
                <w:szCs w:val="20"/>
              </w:rPr>
              <w:t xml:space="preserve">Transparency and  </w:t>
            </w:r>
          </w:p>
          <w:p w:rsidR="00895B8E" w:rsidRDefault="0012209C">
            <w:pPr>
              <w:spacing w:after="0" w:line="259" w:lineRule="auto"/>
              <w:ind w:left="0" w:firstLine="0"/>
              <w:jc w:val="left"/>
              <w:rPr>
                <w:rFonts w:ascii="Times New Roman" w:hAnsi="Times New Roman" w:cs="Times New Roman"/>
                <w:sz w:val="20"/>
                <w:szCs w:val="20"/>
              </w:rPr>
            </w:pPr>
            <w:r>
              <w:rPr>
                <w:rFonts w:ascii="Times New Roman" w:hAnsi="Times New Roman" w:cs="Times New Roman"/>
                <w:b/>
                <w:sz w:val="20"/>
                <w:szCs w:val="20"/>
              </w:rPr>
              <w:t xml:space="preserve">Accountability   </w:t>
            </w:r>
          </w:p>
        </w:tc>
        <w:tc>
          <w:tcPr>
            <w:tcW w:w="7938"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59" w:lineRule="auto"/>
              <w:ind w:left="0" w:firstLine="0"/>
              <w:jc w:val="left"/>
              <w:rPr>
                <w:rFonts w:ascii="Times New Roman" w:hAnsi="Times New Roman" w:cs="Times New Roman"/>
                <w:sz w:val="20"/>
                <w:szCs w:val="20"/>
              </w:rPr>
            </w:pPr>
            <w:r>
              <w:rPr>
                <w:rFonts w:ascii="Times New Roman" w:hAnsi="Times New Roman" w:cs="Times New Roman"/>
                <w:sz w:val="20"/>
                <w:szCs w:val="20"/>
              </w:rPr>
              <w:t xml:space="preserve">A very high level of openness and responsibility to all its stakeholders </w:t>
            </w:r>
          </w:p>
        </w:tc>
      </w:tr>
      <w:tr w:rsidR="00895B8E">
        <w:trPr>
          <w:trHeight w:val="420"/>
        </w:trPr>
        <w:tc>
          <w:tcPr>
            <w:tcW w:w="1882"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59" w:lineRule="auto"/>
              <w:ind w:left="0" w:firstLine="0"/>
              <w:jc w:val="left"/>
              <w:rPr>
                <w:rFonts w:ascii="Times New Roman" w:hAnsi="Times New Roman" w:cs="Times New Roman"/>
                <w:sz w:val="20"/>
                <w:szCs w:val="20"/>
              </w:rPr>
            </w:pPr>
            <w:r>
              <w:rPr>
                <w:rFonts w:ascii="Times New Roman" w:hAnsi="Times New Roman" w:cs="Times New Roman"/>
                <w:b/>
                <w:sz w:val="20"/>
                <w:szCs w:val="20"/>
              </w:rPr>
              <w:t xml:space="preserve">Respect </w:t>
            </w:r>
          </w:p>
        </w:tc>
        <w:tc>
          <w:tcPr>
            <w:tcW w:w="7938"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59" w:lineRule="auto"/>
              <w:ind w:left="0" w:firstLine="0"/>
              <w:jc w:val="left"/>
              <w:rPr>
                <w:rFonts w:ascii="Times New Roman" w:hAnsi="Times New Roman" w:cs="Times New Roman"/>
                <w:sz w:val="20"/>
                <w:szCs w:val="20"/>
              </w:rPr>
            </w:pPr>
            <w:r>
              <w:rPr>
                <w:rFonts w:ascii="Times New Roman" w:hAnsi="Times New Roman" w:cs="Times New Roman"/>
                <w:sz w:val="20"/>
                <w:szCs w:val="20"/>
              </w:rPr>
              <w:t xml:space="preserve">Holding SSGID stakeholders with a high level of esteem and appreciation. </w:t>
            </w:r>
          </w:p>
        </w:tc>
      </w:tr>
      <w:tr w:rsidR="00895B8E">
        <w:trPr>
          <w:trHeight w:val="424"/>
        </w:trPr>
        <w:tc>
          <w:tcPr>
            <w:tcW w:w="1882"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59" w:lineRule="auto"/>
              <w:ind w:left="0" w:firstLine="0"/>
              <w:jc w:val="left"/>
              <w:rPr>
                <w:rFonts w:ascii="Times New Roman" w:hAnsi="Times New Roman" w:cs="Times New Roman"/>
                <w:sz w:val="20"/>
                <w:szCs w:val="20"/>
              </w:rPr>
            </w:pPr>
            <w:r>
              <w:rPr>
                <w:rFonts w:ascii="Times New Roman" w:hAnsi="Times New Roman" w:cs="Times New Roman"/>
                <w:b/>
                <w:sz w:val="20"/>
                <w:szCs w:val="20"/>
              </w:rPr>
              <w:t xml:space="preserve">Teamwork  </w:t>
            </w:r>
          </w:p>
        </w:tc>
        <w:tc>
          <w:tcPr>
            <w:tcW w:w="7938"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59" w:lineRule="auto"/>
              <w:ind w:left="0" w:firstLine="0"/>
              <w:jc w:val="left"/>
              <w:rPr>
                <w:rFonts w:ascii="Times New Roman" w:hAnsi="Times New Roman" w:cs="Times New Roman"/>
                <w:sz w:val="20"/>
                <w:szCs w:val="20"/>
              </w:rPr>
            </w:pPr>
            <w:r>
              <w:rPr>
                <w:rFonts w:ascii="Times New Roman" w:hAnsi="Times New Roman" w:cs="Times New Roman"/>
                <w:sz w:val="20"/>
                <w:szCs w:val="20"/>
              </w:rPr>
              <w:t xml:space="preserve">Always promoting teamwork spirit among its employees. </w:t>
            </w:r>
          </w:p>
        </w:tc>
      </w:tr>
    </w:tbl>
    <w:p w:rsidR="00895B8E" w:rsidRDefault="00895B8E"/>
    <w:tbl>
      <w:tblPr>
        <w:tblStyle w:val="TableGrid0"/>
        <w:tblW w:w="9939" w:type="dxa"/>
        <w:tblInd w:w="-108" w:type="dxa"/>
        <w:tblCellMar>
          <w:left w:w="108" w:type="dxa"/>
          <w:right w:w="115" w:type="dxa"/>
        </w:tblCellMar>
        <w:tblLook w:val="04A0" w:firstRow="1" w:lastRow="0" w:firstColumn="1" w:lastColumn="0" w:noHBand="0" w:noVBand="1"/>
      </w:tblPr>
      <w:tblGrid>
        <w:gridCol w:w="1993"/>
        <w:gridCol w:w="7946"/>
      </w:tblGrid>
      <w:tr w:rsidR="00895B8E">
        <w:trPr>
          <w:trHeight w:val="334"/>
        </w:trPr>
        <w:tc>
          <w:tcPr>
            <w:tcW w:w="1993" w:type="dxa"/>
            <w:tcBorders>
              <w:top w:val="single" w:sz="12" w:space="0" w:color="FFC000" w:themeColor="accent4"/>
              <w:left w:val="nil"/>
              <w:bottom w:val="single" w:sz="12" w:space="0" w:color="FFC000" w:themeColor="accent4"/>
              <w:right w:val="single" w:sz="2" w:space="0" w:color="000000"/>
            </w:tcBorders>
            <w:shd w:val="clear" w:color="auto" w:fill="FFFFCC"/>
            <w:vAlign w:val="center"/>
          </w:tcPr>
          <w:p w:rsidR="00895B8E" w:rsidRDefault="0012209C">
            <w:pPr>
              <w:spacing w:after="0" w:line="240" w:lineRule="auto"/>
              <w:ind w:left="0" w:firstLine="0"/>
              <w:jc w:val="left"/>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SECTION 1</w:t>
            </w:r>
            <w:r>
              <w:rPr>
                <w:rFonts w:ascii="Times New Roman" w:hAnsi="Times New Roman" w:cs="Times New Roman"/>
                <w:sz w:val="20"/>
                <w:szCs w:val="20"/>
              </w:rPr>
              <w:t xml:space="preserve"> </w:t>
            </w:r>
          </w:p>
        </w:tc>
        <w:tc>
          <w:tcPr>
            <w:tcW w:w="7946" w:type="dxa"/>
            <w:tcBorders>
              <w:top w:val="single" w:sz="12" w:space="0" w:color="FFC000" w:themeColor="accent4"/>
              <w:left w:val="single" w:sz="2" w:space="0" w:color="000000"/>
              <w:bottom w:val="single" w:sz="12" w:space="0" w:color="FFC000" w:themeColor="accent4"/>
              <w:right w:val="nil"/>
            </w:tcBorders>
            <w:shd w:val="clear" w:color="auto" w:fill="FDE9D9"/>
            <w:vAlign w:val="center"/>
          </w:tcPr>
          <w:p w:rsidR="00895B8E" w:rsidRDefault="0012209C">
            <w:pPr>
              <w:spacing w:after="0" w:line="240" w:lineRule="auto"/>
              <w:ind w:left="24" w:firstLine="0"/>
              <w:jc w:val="left"/>
              <w:rPr>
                <w:rFonts w:ascii="Times New Roman" w:hAnsi="Times New Roman" w:cs="Times New Roman"/>
                <w:sz w:val="20"/>
                <w:szCs w:val="20"/>
              </w:rPr>
            </w:pPr>
            <w:r>
              <w:rPr>
                <w:rFonts w:ascii="Times New Roman" w:hAnsi="Times New Roman" w:cs="Times New Roman"/>
                <w:b/>
                <w:sz w:val="20"/>
                <w:szCs w:val="20"/>
              </w:rPr>
              <w:t xml:space="preserve">LEGALITY </w:t>
            </w:r>
          </w:p>
        </w:tc>
      </w:tr>
    </w:tbl>
    <w:p w:rsidR="00895B8E" w:rsidRDefault="0012209C">
      <w:pPr>
        <w:spacing w:after="9"/>
        <w:ind w:left="102"/>
        <w:rPr>
          <w:rFonts w:ascii="Times New Roman" w:hAnsi="Times New Roman" w:cs="Times New Roman"/>
          <w:sz w:val="20"/>
          <w:szCs w:val="20"/>
        </w:rPr>
      </w:pPr>
      <w:r>
        <w:rPr>
          <w:rFonts w:ascii="Times New Roman" w:hAnsi="Times New Roman" w:cs="Times New Roman"/>
          <w:sz w:val="20"/>
          <w:szCs w:val="20"/>
        </w:rPr>
        <w:t>SSGID is registered as a National NGO by the Relief and Rehabilitation Commission of Sou</w:t>
      </w:r>
      <w:r w:rsidR="00F90347">
        <w:rPr>
          <w:rFonts w:ascii="Times New Roman" w:hAnsi="Times New Roman" w:cs="Times New Roman"/>
          <w:sz w:val="20"/>
          <w:szCs w:val="20"/>
        </w:rPr>
        <w:t>th Sudan Registration Number 350</w:t>
      </w:r>
      <w:bookmarkStart w:id="0" w:name="_GoBack"/>
      <w:bookmarkEnd w:id="0"/>
      <w:r>
        <w:rPr>
          <w:rFonts w:ascii="Times New Roman" w:hAnsi="Times New Roman" w:cs="Times New Roman"/>
          <w:sz w:val="20"/>
          <w:szCs w:val="20"/>
        </w:rPr>
        <w:t xml:space="preserve"> since 2013. </w:t>
      </w:r>
    </w:p>
    <w:p w:rsidR="00895B8E" w:rsidRDefault="00895B8E">
      <w:pPr>
        <w:spacing w:after="9"/>
        <w:ind w:left="102"/>
        <w:rPr>
          <w:rFonts w:ascii="Times New Roman" w:hAnsi="Times New Roman" w:cs="Times New Roman"/>
          <w:sz w:val="20"/>
          <w:szCs w:val="20"/>
        </w:rPr>
      </w:pPr>
    </w:p>
    <w:tbl>
      <w:tblPr>
        <w:tblStyle w:val="TableGrid0"/>
        <w:tblW w:w="9923" w:type="dxa"/>
        <w:tblInd w:w="0" w:type="dxa"/>
        <w:tblCellMar>
          <w:left w:w="108" w:type="dxa"/>
          <w:right w:w="115" w:type="dxa"/>
        </w:tblCellMar>
        <w:tblLook w:val="04A0" w:firstRow="1" w:lastRow="0" w:firstColumn="1" w:lastColumn="0" w:noHBand="0" w:noVBand="1"/>
      </w:tblPr>
      <w:tblGrid>
        <w:gridCol w:w="1697"/>
        <w:gridCol w:w="8226"/>
      </w:tblGrid>
      <w:tr w:rsidR="00895B8E">
        <w:trPr>
          <w:trHeight w:val="398"/>
        </w:trPr>
        <w:tc>
          <w:tcPr>
            <w:tcW w:w="1697" w:type="dxa"/>
            <w:tcBorders>
              <w:top w:val="single" w:sz="10" w:space="0" w:color="F8994B"/>
              <w:left w:val="nil"/>
              <w:bottom w:val="single" w:sz="12" w:space="0" w:color="FFC000" w:themeColor="accent4"/>
              <w:right w:val="single" w:sz="2" w:space="0" w:color="000000"/>
            </w:tcBorders>
            <w:shd w:val="clear" w:color="auto" w:fill="FFFFCC"/>
            <w:vAlign w:val="center"/>
          </w:tcPr>
          <w:p w:rsidR="00895B8E" w:rsidRDefault="0012209C">
            <w:pPr>
              <w:spacing w:after="0" w:line="240" w:lineRule="auto"/>
              <w:ind w:left="0" w:firstLine="0"/>
              <w:jc w:val="left"/>
              <w:rPr>
                <w:rFonts w:ascii="Times New Roman" w:hAnsi="Times New Roman" w:cs="Times New Roman"/>
                <w:sz w:val="20"/>
                <w:szCs w:val="20"/>
              </w:rPr>
            </w:pPr>
            <w:r>
              <w:rPr>
                <w:rFonts w:ascii="Times New Roman" w:hAnsi="Times New Roman" w:cs="Times New Roman"/>
                <w:b/>
                <w:sz w:val="20"/>
                <w:szCs w:val="20"/>
              </w:rPr>
              <w:t xml:space="preserve">SECTION 2 </w:t>
            </w:r>
          </w:p>
        </w:tc>
        <w:tc>
          <w:tcPr>
            <w:tcW w:w="8226" w:type="dxa"/>
            <w:tcBorders>
              <w:top w:val="single" w:sz="12" w:space="0" w:color="FFC000" w:themeColor="accent4"/>
              <w:left w:val="single" w:sz="2" w:space="0" w:color="000000"/>
              <w:bottom w:val="single" w:sz="12" w:space="0" w:color="FFC000" w:themeColor="accent4"/>
              <w:right w:val="nil"/>
            </w:tcBorders>
            <w:shd w:val="clear" w:color="auto" w:fill="FDE9D9"/>
            <w:vAlign w:val="center"/>
          </w:tcPr>
          <w:p w:rsidR="00895B8E" w:rsidRDefault="0012209C">
            <w:pPr>
              <w:spacing w:after="0" w:line="240" w:lineRule="auto"/>
              <w:ind w:left="0" w:firstLine="0"/>
              <w:jc w:val="left"/>
              <w:rPr>
                <w:rFonts w:ascii="Times New Roman" w:hAnsi="Times New Roman" w:cs="Times New Roman"/>
                <w:sz w:val="20"/>
                <w:szCs w:val="20"/>
              </w:rPr>
            </w:pPr>
            <w:r>
              <w:rPr>
                <w:rFonts w:ascii="Times New Roman" w:hAnsi="Times New Roman" w:cs="Times New Roman"/>
                <w:b/>
                <w:sz w:val="20"/>
                <w:szCs w:val="20"/>
              </w:rPr>
              <w:t xml:space="preserve">THE OBJECTIVES OF SSGID </w:t>
            </w:r>
          </w:p>
        </w:tc>
      </w:tr>
    </w:tbl>
    <w:p w:rsidR="00895B8E" w:rsidRDefault="0012209C">
      <w:pPr>
        <w:spacing w:before="120" w:after="120" w:line="240" w:lineRule="auto"/>
        <w:ind w:left="-6" w:hanging="11"/>
        <w:rPr>
          <w:rFonts w:ascii="Times New Roman" w:hAnsi="Times New Roman" w:cs="Times New Roman"/>
          <w:sz w:val="20"/>
          <w:szCs w:val="20"/>
        </w:rPr>
      </w:pPr>
      <w:r>
        <w:rPr>
          <w:rFonts w:ascii="Times New Roman" w:hAnsi="Times New Roman" w:cs="Times New Roman"/>
          <w:sz w:val="20"/>
          <w:szCs w:val="20"/>
        </w:rPr>
        <w:lastRenderedPageBreak/>
        <w:t xml:space="preserve">SSGID operates to promote dignity to the people of South Sudan and to make them realise a peaceful coexistence from within South Sudan and with the wider world community. Specifically, this will be achieved through the following </w:t>
      </w:r>
      <w:r>
        <w:rPr>
          <w:rFonts w:ascii="Times New Roman" w:hAnsi="Times New Roman" w:cs="Times New Roman"/>
          <w:i/>
          <w:sz w:val="20"/>
          <w:szCs w:val="20"/>
        </w:rPr>
        <w:t>objectives:</w:t>
      </w:r>
      <w:r>
        <w:rPr>
          <w:rFonts w:ascii="Times New Roman" w:hAnsi="Times New Roman" w:cs="Times New Roman"/>
          <w:sz w:val="20"/>
          <w:szCs w:val="20"/>
        </w:rPr>
        <w:t xml:space="preserve"> </w:t>
      </w:r>
    </w:p>
    <w:p w:rsidR="00895B8E" w:rsidRDefault="0012209C">
      <w:pPr>
        <w:numPr>
          <w:ilvl w:val="0"/>
          <w:numId w:val="2"/>
        </w:numPr>
        <w:spacing w:before="60" w:after="60" w:line="240" w:lineRule="auto"/>
        <w:ind w:left="1010" w:hanging="488"/>
        <w:rPr>
          <w:rFonts w:ascii="Times New Roman" w:hAnsi="Times New Roman" w:cs="Times New Roman"/>
          <w:sz w:val="20"/>
          <w:szCs w:val="20"/>
        </w:rPr>
      </w:pPr>
      <w:r>
        <w:rPr>
          <w:rFonts w:ascii="Times New Roman" w:hAnsi="Times New Roman" w:cs="Times New Roman"/>
          <w:sz w:val="20"/>
          <w:szCs w:val="20"/>
        </w:rPr>
        <w:t>Advocate for t</w:t>
      </w:r>
      <w:r>
        <w:rPr>
          <w:rFonts w:ascii="Times New Roman" w:hAnsi="Times New Roman" w:cs="Times New Roman"/>
          <w:sz w:val="20"/>
          <w:szCs w:val="20"/>
        </w:rPr>
        <w:t xml:space="preserve">he large communities’ social and development interests. </w:t>
      </w:r>
    </w:p>
    <w:p w:rsidR="00895B8E" w:rsidRDefault="0012209C">
      <w:pPr>
        <w:numPr>
          <w:ilvl w:val="0"/>
          <w:numId w:val="2"/>
        </w:numPr>
        <w:spacing w:before="60" w:after="60" w:line="240" w:lineRule="auto"/>
        <w:ind w:left="1010" w:hanging="488"/>
        <w:rPr>
          <w:rFonts w:ascii="Times New Roman" w:hAnsi="Times New Roman" w:cs="Times New Roman"/>
          <w:sz w:val="20"/>
          <w:szCs w:val="20"/>
        </w:rPr>
      </w:pPr>
      <w:r>
        <w:rPr>
          <w:rFonts w:ascii="Times New Roman" w:hAnsi="Times New Roman" w:cs="Times New Roman"/>
          <w:sz w:val="20"/>
          <w:szCs w:val="20"/>
        </w:rPr>
        <w:t xml:space="preserve">Mobilize local resources and other sources of incomes from individuals, international organisations, State governments and groups in furthering its mission. </w:t>
      </w:r>
    </w:p>
    <w:p w:rsidR="00895B8E" w:rsidRDefault="0012209C">
      <w:pPr>
        <w:numPr>
          <w:ilvl w:val="0"/>
          <w:numId w:val="2"/>
        </w:numPr>
        <w:spacing w:before="60" w:after="60" w:line="240" w:lineRule="auto"/>
        <w:ind w:left="1010" w:hanging="488"/>
        <w:rPr>
          <w:rFonts w:ascii="Times New Roman" w:hAnsi="Times New Roman" w:cs="Times New Roman"/>
          <w:sz w:val="20"/>
          <w:szCs w:val="20"/>
        </w:rPr>
      </w:pPr>
      <w:r>
        <w:rPr>
          <w:rFonts w:ascii="Times New Roman" w:hAnsi="Times New Roman" w:cs="Times New Roman"/>
          <w:sz w:val="20"/>
          <w:szCs w:val="20"/>
        </w:rPr>
        <w:t xml:space="preserve">Promote and carry out research, in furthering of its activities. </w:t>
      </w:r>
    </w:p>
    <w:p w:rsidR="00895B8E" w:rsidRDefault="0012209C">
      <w:pPr>
        <w:numPr>
          <w:ilvl w:val="0"/>
          <w:numId w:val="2"/>
        </w:numPr>
        <w:spacing w:before="60" w:after="60" w:line="240" w:lineRule="auto"/>
        <w:ind w:left="1010" w:hanging="488"/>
        <w:rPr>
          <w:rFonts w:ascii="Times New Roman" w:hAnsi="Times New Roman" w:cs="Times New Roman"/>
          <w:sz w:val="20"/>
          <w:szCs w:val="20"/>
        </w:rPr>
      </w:pPr>
      <w:r>
        <w:rPr>
          <w:rFonts w:ascii="Times New Roman" w:hAnsi="Times New Roman" w:cs="Times New Roman"/>
          <w:sz w:val="20"/>
          <w:szCs w:val="20"/>
        </w:rPr>
        <w:t xml:space="preserve">Promote community activities through singular or join workshops, exhibitions, meetings, lecture classes, seminars and training courses. </w:t>
      </w:r>
    </w:p>
    <w:p w:rsidR="00895B8E" w:rsidRDefault="0012209C">
      <w:pPr>
        <w:numPr>
          <w:ilvl w:val="0"/>
          <w:numId w:val="2"/>
        </w:numPr>
        <w:spacing w:before="60" w:after="60" w:line="240" w:lineRule="auto"/>
        <w:ind w:left="1010" w:hanging="488"/>
        <w:rPr>
          <w:rFonts w:ascii="Times New Roman" w:hAnsi="Times New Roman" w:cs="Times New Roman"/>
          <w:sz w:val="20"/>
          <w:szCs w:val="20"/>
        </w:rPr>
      </w:pPr>
      <w:r>
        <w:rPr>
          <w:rFonts w:ascii="Times New Roman" w:hAnsi="Times New Roman" w:cs="Times New Roman"/>
          <w:sz w:val="20"/>
          <w:szCs w:val="20"/>
        </w:rPr>
        <w:t>Collect and disseminate information and exchange such</w:t>
      </w:r>
      <w:r>
        <w:rPr>
          <w:rFonts w:ascii="Times New Roman" w:hAnsi="Times New Roman" w:cs="Times New Roman"/>
          <w:sz w:val="20"/>
          <w:szCs w:val="20"/>
        </w:rPr>
        <w:t xml:space="preserve"> information with other bodies having similar objects whether in South Sudan or overseas. </w:t>
      </w:r>
    </w:p>
    <w:p w:rsidR="00895B8E" w:rsidRDefault="0012209C">
      <w:pPr>
        <w:numPr>
          <w:ilvl w:val="0"/>
          <w:numId w:val="2"/>
        </w:numPr>
        <w:spacing w:before="60" w:after="60" w:line="240" w:lineRule="auto"/>
        <w:ind w:left="1010" w:hanging="488"/>
        <w:rPr>
          <w:rFonts w:ascii="Times New Roman" w:hAnsi="Times New Roman" w:cs="Times New Roman"/>
          <w:sz w:val="20"/>
          <w:szCs w:val="20"/>
        </w:rPr>
      </w:pPr>
      <w:r>
        <w:rPr>
          <w:rFonts w:ascii="Times New Roman" w:hAnsi="Times New Roman" w:cs="Times New Roman"/>
          <w:sz w:val="20"/>
          <w:szCs w:val="20"/>
        </w:rPr>
        <w:t>To acquire any moveable or immovable property and any buildings or things whatsoever and sell, dispose of Mortgage, lease or otherwise deal with all or any part of t</w:t>
      </w:r>
      <w:r>
        <w:rPr>
          <w:rFonts w:ascii="Times New Roman" w:hAnsi="Times New Roman" w:cs="Times New Roman"/>
          <w:sz w:val="20"/>
          <w:szCs w:val="20"/>
        </w:rPr>
        <w:t xml:space="preserve">he property or rights of the Organization. </w:t>
      </w:r>
    </w:p>
    <w:p w:rsidR="00895B8E" w:rsidRDefault="0012209C">
      <w:pPr>
        <w:numPr>
          <w:ilvl w:val="0"/>
          <w:numId w:val="2"/>
        </w:numPr>
        <w:spacing w:before="60" w:after="60" w:line="240" w:lineRule="auto"/>
        <w:ind w:left="1010" w:hanging="488"/>
        <w:rPr>
          <w:rFonts w:ascii="Times New Roman" w:hAnsi="Times New Roman" w:cs="Times New Roman"/>
          <w:sz w:val="20"/>
          <w:szCs w:val="20"/>
        </w:rPr>
      </w:pPr>
      <w:r>
        <w:rPr>
          <w:rFonts w:ascii="Times New Roman" w:hAnsi="Times New Roman" w:cs="Times New Roman"/>
          <w:sz w:val="20"/>
          <w:szCs w:val="20"/>
        </w:rPr>
        <w:t>To enter into any arrangement with any governments or authorities that may seem conducive to the Organization’s objects or any of them, and to obtain from such government or authority any rights, privileges and c</w:t>
      </w:r>
      <w:r>
        <w:rPr>
          <w:rFonts w:ascii="Times New Roman" w:hAnsi="Times New Roman" w:cs="Times New Roman"/>
          <w:sz w:val="20"/>
          <w:szCs w:val="20"/>
        </w:rPr>
        <w:t xml:space="preserve">oncessions which the Organization may think desirable to obtain. </w:t>
      </w:r>
    </w:p>
    <w:p w:rsidR="00895B8E" w:rsidRDefault="0012209C">
      <w:pPr>
        <w:numPr>
          <w:ilvl w:val="0"/>
          <w:numId w:val="2"/>
        </w:numPr>
        <w:spacing w:before="60" w:after="60" w:line="240" w:lineRule="auto"/>
        <w:ind w:left="1010" w:hanging="488"/>
        <w:rPr>
          <w:rFonts w:ascii="Times New Roman" w:hAnsi="Times New Roman" w:cs="Times New Roman"/>
          <w:sz w:val="20"/>
          <w:szCs w:val="20"/>
        </w:rPr>
      </w:pPr>
      <w:r>
        <w:rPr>
          <w:rFonts w:ascii="Times New Roman" w:hAnsi="Times New Roman" w:cs="Times New Roman"/>
          <w:sz w:val="20"/>
          <w:szCs w:val="20"/>
        </w:rPr>
        <w:t xml:space="preserve">To promote or assist in the promotion of any organization or company or other body having objects similar to those of the Organization. </w:t>
      </w:r>
    </w:p>
    <w:p w:rsidR="00895B8E" w:rsidRDefault="0012209C">
      <w:pPr>
        <w:numPr>
          <w:ilvl w:val="0"/>
          <w:numId w:val="2"/>
        </w:numPr>
        <w:spacing w:before="60" w:after="60" w:line="240" w:lineRule="auto"/>
        <w:ind w:left="1010" w:hanging="488"/>
        <w:rPr>
          <w:rFonts w:ascii="Times New Roman" w:hAnsi="Times New Roman" w:cs="Times New Roman"/>
          <w:sz w:val="20"/>
          <w:szCs w:val="20"/>
        </w:rPr>
      </w:pPr>
      <w:r>
        <w:rPr>
          <w:rFonts w:ascii="Times New Roman" w:hAnsi="Times New Roman" w:cs="Times New Roman"/>
          <w:sz w:val="20"/>
          <w:szCs w:val="20"/>
        </w:rPr>
        <w:t>Undertake, execute, manage and/or assist in any chari</w:t>
      </w:r>
      <w:r>
        <w:rPr>
          <w:rFonts w:ascii="Times New Roman" w:hAnsi="Times New Roman" w:cs="Times New Roman"/>
          <w:sz w:val="20"/>
          <w:szCs w:val="20"/>
        </w:rPr>
        <w:t xml:space="preserve">table work that may be lawfully undertaken, managed or assisted by other organisations. </w:t>
      </w:r>
    </w:p>
    <w:p w:rsidR="00895B8E" w:rsidRDefault="0012209C">
      <w:pPr>
        <w:numPr>
          <w:ilvl w:val="0"/>
          <w:numId w:val="2"/>
        </w:numPr>
        <w:spacing w:before="60" w:after="60" w:line="240" w:lineRule="auto"/>
        <w:ind w:left="1010" w:hanging="488"/>
        <w:rPr>
          <w:rFonts w:ascii="Times New Roman" w:hAnsi="Times New Roman" w:cs="Times New Roman"/>
          <w:sz w:val="20"/>
          <w:szCs w:val="20"/>
        </w:rPr>
      </w:pPr>
      <w:r>
        <w:rPr>
          <w:rFonts w:ascii="Times New Roman" w:hAnsi="Times New Roman" w:cs="Times New Roman"/>
          <w:sz w:val="20"/>
          <w:szCs w:val="20"/>
        </w:rPr>
        <w:t>Write, publish, print or otherwise reproduce, circulate, gratuitously or otherwise distribute such documents, papers, books, newsletters, periodic, pamphlets or other documents, films and/or record tapes, (whether audio or visual or both) as shall be permi</w:t>
      </w:r>
      <w:r>
        <w:rPr>
          <w:rFonts w:ascii="Times New Roman" w:hAnsi="Times New Roman" w:cs="Times New Roman"/>
          <w:sz w:val="20"/>
          <w:szCs w:val="20"/>
        </w:rPr>
        <w:t xml:space="preserve">tted by the laws of Publication and Access to Information Act of the Republic of South Sudan. </w:t>
      </w:r>
    </w:p>
    <w:p w:rsidR="00895B8E" w:rsidRDefault="0012209C">
      <w:pPr>
        <w:numPr>
          <w:ilvl w:val="0"/>
          <w:numId w:val="2"/>
        </w:numPr>
        <w:spacing w:before="60" w:after="60" w:line="240" w:lineRule="auto"/>
        <w:ind w:left="1010" w:hanging="488"/>
        <w:rPr>
          <w:rFonts w:ascii="Times New Roman" w:hAnsi="Times New Roman" w:cs="Times New Roman"/>
          <w:sz w:val="20"/>
          <w:szCs w:val="20"/>
        </w:rPr>
      </w:pPr>
      <w:r>
        <w:rPr>
          <w:rFonts w:ascii="Times New Roman" w:hAnsi="Times New Roman" w:cs="Times New Roman"/>
          <w:sz w:val="20"/>
          <w:szCs w:val="20"/>
        </w:rPr>
        <w:t xml:space="preserve">Carry out any such other lawful thing as may be necessary for the said objectives. </w:t>
      </w:r>
    </w:p>
    <w:p w:rsidR="00895B8E" w:rsidRDefault="00895B8E">
      <w:pPr>
        <w:spacing w:after="9"/>
        <w:rPr>
          <w:rFonts w:ascii="Times New Roman" w:hAnsi="Times New Roman" w:cs="Times New Roman"/>
          <w:sz w:val="20"/>
          <w:szCs w:val="20"/>
        </w:rPr>
      </w:pPr>
    </w:p>
    <w:tbl>
      <w:tblPr>
        <w:tblStyle w:val="TableGrid0"/>
        <w:tblW w:w="9753" w:type="dxa"/>
        <w:tblInd w:w="-108" w:type="dxa"/>
        <w:tblBorders>
          <w:top w:val="single" w:sz="4" w:space="0" w:color="auto"/>
          <w:bottom w:val="single" w:sz="12" w:space="0" w:color="F8994B"/>
          <w:insideH w:val="single" w:sz="4" w:space="0" w:color="000000"/>
          <w:insideV w:val="single" w:sz="4" w:space="0" w:color="000000"/>
        </w:tblBorders>
        <w:tblCellMar>
          <w:left w:w="106" w:type="dxa"/>
          <w:right w:w="115" w:type="dxa"/>
        </w:tblCellMar>
        <w:tblLook w:val="04A0" w:firstRow="1" w:lastRow="0" w:firstColumn="1" w:lastColumn="0" w:noHBand="0" w:noVBand="1"/>
      </w:tblPr>
      <w:tblGrid>
        <w:gridCol w:w="1578"/>
        <w:gridCol w:w="8175"/>
      </w:tblGrid>
      <w:tr w:rsidR="00895B8E">
        <w:trPr>
          <w:trHeight w:val="306"/>
        </w:trPr>
        <w:tc>
          <w:tcPr>
            <w:tcW w:w="1578" w:type="dxa"/>
            <w:tcBorders>
              <w:top w:val="single" w:sz="12" w:space="0" w:color="FFC000" w:themeColor="accent4"/>
              <w:bottom w:val="single" w:sz="12" w:space="0" w:color="FFC000" w:themeColor="accent4"/>
            </w:tcBorders>
            <w:shd w:val="clear" w:color="auto" w:fill="FFFFCC"/>
            <w:vAlign w:val="center"/>
          </w:tcPr>
          <w:p w:rsidR="00895B8E" w:rsidRDefault="0012209C">
            <w:pPr>
              <w:spacing w:after="0" w:line="240" w:lineRule="auto"/>
              <w:ind w:left="2" w:firstLine="0"/>
              <w:jc w:val="left"/>
              <w:rPr>
                <w:rFonts w:ascii="Times New Roman" w:hAnsi="Times New Roman" w:cs="Times New Roman"/>
                <w:sz w:val="20"/>
                <w:szCs w:val="20"/>
              </w:rPr>
            </w:pPr>
            <w:r>
              <w:rPr>
                <w:rFonts w:ascii="Times New Roman" w:hAnsi="Times New Roman" w:cs="Times New Roman"/>
                <w:b/>
                <w:sz w:val="20"/>
                <w:szCs w:val="20"/>
              </w:rPr>
              <w:t xml:space="preserve">SECTION 3 </w:t>
            </w:r>
          </w:p>
        </w:tc>
        <w:tc>
          <w:tcPr>
            <w:tcW w:w="8175" w:type="dxa"/>
            <w:tcBorders>
              <w:top w:val="single" w:sz="12" w:space="0" w:color="FFC000" w:themeColor="accent4"/>
              <w:bottom w:val="single" w:sz="12" w:space="0" w:color="FFC000" w:themeColor="accent4"/>
            </w:tcBorders>
            <w:shd w:val="clear" w:color="auto" w:fill="FDE9D9"/>
            <w:vAlign w:val="center"/>
          </w:tcPr>
          <w:p w:rsidR="00895B8E" w:rsidRDefault="0012209C">
            <w:pPr>
              <w:spacing w:after="0" w:line="240" w:lineRule="auto"/>
              <w:ind w:left="0" w:firstLine="0"/>
              <w:jc w:val="left"/>
              <w:rPr>
                <w:rFonts w:ascii="Times New Roman" w:hAnsi="Times New Roman" w:cs="Times New Roman"/>
                <w:sz w:val="20"/>
                <w:szCs w:val="20"/>
              </w:rPr>
            </w:pPr>
            <w:r>
              <w:rPr>
                <w:rFonts w:ascii="Times New Roman" w:hAnsi="Times New Roman" w:cs="Times New Roman"/>
                <w:b/>
                <w:sz w:val="20"/>
                <w:szCs w:val="20"/>
              </w:rPr>
              <w:t xml:space="preserve">SSGID AREAS OF INTERVENTION </w:t>
            </w:r>
          </w:p>
        </w:tc>
      </w:tr>
    </w:tbl>
    <w:p w:rsidR="00895B8E" w:rsidRDefault="0012209C">
      <w:pPr>
        <w:spacing w:before="120" w:after="120" w:line="240" w:lineRule="auto"/>
        <w:ind w:left="-6" w:hanging="11"/>
        <w:rPr>
          <w:rFonts w:ascii="Times New Roman" w:hAnsi="Times New Roman" w:cs="Times New Roman"/>
          <w:sz w:val="20"/>
          <w:szCs w:val="20"/>
        </w:rPr>
      </w:pPr>
      <w:r>
        <w:rPr>
          <w:rFonts w:ascii="Times New Roman" w:hAnsi="Times New Roman" w:cs="Times New Roman"/>
          <w:sz w:val="20"/>
          <w:szCs w:val="20"/>
        </w:rPr>
        <w:t>SSGID supports vulnerable communiti</w:t>
      </w:r>
      <w:r>
        <w:rPr>
          <w:rFonts w:ascii="Times New Roman" w:hAnsi="Times New Roman" w:cs="Times New Roman"/>
          <w:sz w:val="20"/>
          <w:szCs w:val="20"/>
        </w:rPr>
        <w:t>es of South Sudan by acting in the following areas</w:t>
      </w:r>
      <w:r>
        <w:rPr>
          <w:rFonts w:ascii="Times New Roman" w:hAnsi="Times New Roman" w:cs="Times New Roman"/>
          <w:i/>
          <w:sz w:val="20"/>
          <w:szCs w:val="20"/>
        </w:rPr>
        <w:t xml:space="preserve"> </w:t>
      </w:r>
    </w:p>
    <w:p w:rsidR="00895B8E" w:rsidRDefault="0012209C">
      <w:pPr>
        <w:numPr>
          <w:ilvl w:val="0"/>
          <w:numId w:val="3"/>
        </w:numPr>
        <w:spacing w:before="60" w:after="60" w:line="240" w:lineRule="auto"/>
        <w:ind w:hanging="294"/>
        <w:jc w:val="left"/>
        <w:rPr>
          <w:rFonts w:ascii="Times New Roman" w:hAnsi="Times New Roman" w:cs="Times New Roman"/>
          <w:sz w:val="20"/>
          <w:szCs w:val="20"/>
        </w:rPr>
      </w:pPr>
      <w:r>
        <w:rPr>
          <w:rFonts w:ascii="Times New Roman" w:hAnsi="Times New Roman" w:cs="Times New Roman"/>
          <w:sz w:val="20"/>
          <w:szCs w:val="20"/>
        </w:rPr>
        <w:t xml:space="preserve">Rescue, provide emergency care, rehabilitate and resettle women and children and other IDPs. </w:t>
      </w:r>
    </w:p>
    <w:p w:rsidR="00895B8E" w:rsidRDefault="0012209C">
      <w:pPr>
        <w:numPr>
          <w:ilvl w:val="0"/>
          <w:numId w:val="3"/>
        </w:numPr>
        <w:spacing w:before="60" w:after="60" w:line="240" w:lineRule="auto"/>
        <w:ind w:hanging="294"/>
        <w:jc w:val="left"/>
        <w:rPr>
          <w:rFonts w:ascii="Times New Roman" w:hAnsi="Times New Roman" w:cs="Times New Roman"/>
          <w:sz w:val="20"/>
          <w:szCs w:val="20"/>
        </w:rPr>
      </w:pPr>
      <w:r>
        <w:rPr>
          <w:rFonts w:ascii="Times New Roman" w:hAnsi="Times New Roman" w:cs="Times New Roman"/>
          <w:sz w:val="20"/>
          <w:szCs w:val="20"/>
        </w:rPr>
        <w:t>Promote community health.</w:t>
      </w:r>
    </w:p>
    <w:p w:rsidR="00895B8E" w:rsidRDefault="0012209C">
      <w:pPr>
        <w:numPr>
          <w:ilvl w:val="0"/>
          <w:numId w:val="3"/>
        </w:numPr>
        <w:spacing w:before="60" w:after="60" w:line="240" w:lineRule="auto"/>
        <w:ind w:hanging="294"/>
        <w:jc w:val="left"/>
        <w:rPr>
          <w:rFonts w:ascii="Times New Roman" w:hAnsi="Times New Roman" w:cs="Times New Roman"/>
          <w:sz w:val="20"/>
          <w:szCs w:val="20"/>
        </w:rPr>
      </w:pPr>
      <w:r>
        <w:rPr>
          <w:rFonts w:ascii="Times New Roman" w:hAnsi="Times New Roman" w:cs="Times New Roman"/>
          <w:sz w:val="20"/>
          <w:szCs w:val="20"/>
        </w:rPr>
        <w:t xml:space="preserve"> Improve community water, sanitation and hygiene. </w:t>
      </w:r>
    </w:p>
    <w:p w:rsidR="00895B8E" w:rsidRDefault="0012209C">
      <w:pPr>
        <w:numPr>
          <w:ilvl w:val="0"/>
          <w:numId w:val="3"/>
        </w:numPr>
        <w:spacing w:before="60" w:after="60" w:line="240" w:lineRule="auto"/>
        <w:ind w:hanging="294"/>
        <w:jc w:val="left"/>
        <w:rPr>
          <w:rFonts w:ascii="Times New Roman" w:hAnsi="Times New Roman" w:cs="Times New Roman"/>
          <w:sz w:val="20"/>
          <w:szCs w:val="20"/>
        </w:rPr>
      </w:pPr>
      <w:r>
        <w:rPr>
          <w:rFonts w:ascii="Times New Roman" w:hAnsi="Times New Roman" w:cs="Times New Roman"/>
          <w:sz w:val="20"/>
          <w:szCs w:val="20"/>
        </w:rPr>
        <w:t xml:space="preserve">Advocate and work for gender empowerment. </w:t>
      </w:r>
    </w:p>
    <w:p w:rsidR="00895B8E" w:rsidRDefault="0012209C">
      <w:pPr>
        <w:numPr>
          <w:ilvl w:val="0"/>
          <w:numId w:val="3"/>
        </w:numPr>
        <w:spacing w:before="60" w:after="60" w:line="240" w:lineRule="auto"/>
        <w:ind w:hanging="294"/>
        <w:jc w:val="left"/>
        <w:rPr>
          <w:rFonts w:ascii="Times New Roman" w:hAnsi="Times New Roman" w:cs="Times New Roman"/>
          <w:sz w:val="20"/>
          <w:szCs w:val="20"/>
        </w:rPr>
      </w:pPr>
      <w:r>
        <w:rPr>
          <w:rFonts w:ascii="Times New Roman" w:hAnsi="Times New Roman" w:cs="Times New Roman"/>
          <w:sz w:val="20"/>
          <w:szCs w:val="20"/>
        </w:rPr>
        <w:t xml:space="preserve">Promote Education in emergency and peace situations. </w:t>
      </w:r>
    </w:p>
    <w:p w:rsidR="00895B8E" w:rsidRDefault="0012209C">
      <w:pPr>
        <w:numPr>
          <w:ilvl w:val="0"/>
          <w:numId w:val="3"/>
        </w:numPr>
        <w:spacing w:before="60" w:after="60" w:line="240" w:lineRule="auto"/>
        <w:ind w:hanging="294"/>
        <w:jc w:val="left"/>
        <w:rPr>
          <w:rFonts w:ascii="Times New Roman" w:hAnsi="Times New Roman" w:cs="Times New Roman"/>
          <w:sz w:val="20"/>
          <w:szCs w:val="20"/>
        </w:rPr>
      </w:pPr>
      <w:r>
        <w:rPr>
          <w:rFonts w:ascii="Times New Roman" w:hAnsi="Times New Roman" w:cs="Times New Roman"/>
          <w:sz w:val="20"/>
          <w:szCs w:val="20"/>
        </w:rPr>
        <w:t xml:space="preserve">Engage in Peace Building and Human Rights promotion at community level. </w:t>
      </w:r>
    </w:p>
    <w:p w:rsidR="00895B8E" w:rsidRDefault="0012209C">
      <w:pPr>
        <w:numPr>
          <w:ilvl w:val="0"/>
          <w:numId w:val="3"/>
        </w:numPr>
        <w:spacing w:before="60" w:after="60" w:line="240" w:lineRule="auto"/>
        <w:ind w:hanging="294"/>
        <w:jc w:val="left"/>
        <w:rPr>
          <w:rFonts w:ascii="Times New Roman" w:hAnsi="Times New Roman" w:cs="Times New Roman"/>
          <w:sz w:val="20"/>
          <w:szCs w:val="20"/>
        </w:rPr>
      </w:pPr>
      <w:r>
        <w:rPr>
          <w:rFonts w:ascii="Times New Roman" w:hAnsi="Times New Roman" w:cs="Times New Roman"/>
          <w:sz w:val="20"/>
          <w:szCs w:val="20"/>
        </w:rPr>
        <w:t xml:space="preserve">Promote Youth Enterprise and Skills Development. </w:t>
      </w:r>
    </w:p>
    <w:p w:rsidR="00895B8E" w:rsidRDefault="0012209C">
      <w:pPr>
        <w:numPr>
          <w:ilvl w:val="0"/>
          <w:numId w:val="3"/>
        </w:numPr>
        <w:spacing w:before="60" w:after="60" w:line="240" w:lineRule="auto"/>
        <w:ind w:hanging="294"/>
        <w:jc w:val="left"/>
        <w:rPr>
          <w:rFonts w:ascii="Times New Roman" w:hAnsi="Times New Roman" w:cs="Times New Roman"/>
          <w:sz w:val="20"/>
          <w:szCs w:val="20"/>
        </w:rPr>
      </w:pPr>
      <w:r>
        <w:rPr>
          <w:rFonts w:ascii="Times New Roman" w:hAnsi="Times New Roman" w:cs="Times New Roman"/>
          <w:sz w:val="20"/>
          <w:szCs w:val="20"/>
        </w:rPr>
        <w:t xml:space="preserve">Carry out Humanitarian Emergencies. </w:t>
      </w:r>
    </w:p>
    <w:p w:rsidR="00895B8E" w:rsidRDefault="0012209C">
      <w:pPr>
        <w:numPr>
          <w:ilvl w:val="0"/>
          <w:numId w:val="3"/>
        </w:numPr>
        <w:spacing w:before="60" w:after="60" w:line="240" w:lineRule="auto"/>
        <w:ind w:hanging="294"/>
        <w:jc w:val="left"/>
        <w:rPr>
          <w:rFonts w:ascii="Times New Roman" w:hAnsi="Times New Roman" w:cs="Times New Roman"/>
          <w:sz w:val="20"/>
          <w:szCs w:val="20"/>
        </w:rPr>
      </w:pPr>
      <w:r>
        <w:rPr>
          <w:rFonts w:ascii="Times New Roman" w:hAnsi="Times New Roman" w:cs="Times New Roman"/>
          <w:sz w:val="20"/>
          <w:szCs w:val="20"/>
        </w:rPr>
        <w:t xml:space="preserve">Engage in Research and Development. </w:t>
      </w:r>
    </w:p>
    <w:p w:rsidR="00895B8E" w:rsidRDefault="0012209C">
      <w:pPr>
        <w:pStyle w:val="ListParagraph"/>
        <w:numPr>
          <w:ilvl w:val="0"/>
          <w:numId w:val="3"/>
        </w:numPr>
        <w:spacing w:before="60" w:after="60" w:line="240" w:lineRule="auto"/>
        <w:ind w:hanging="294"/>
        <w:rPr>
          <w:rFonts w:ascii="Times New Roman" w:hAnsi="Times New Roman" w:cs="Times New Roman"/>
          <w:sz w:val="20"/>
          <w:szCs w:val="20"/>
        </w:rPr>
      </w:pPr>
      <w:r>
        <w:rPr>
          <w:rFonts w:ascii="Times New Roman" w:hAnsi="Times New Roman" w:cs="Times New Roman"/>
          <w:sz w:val="20"/>
          <w:szCs w:val="20"/>
        </w:rPr>
        <w:t xml:space="preserve">Promote vocational trainings for children, youth and adults. </w:t>
      </w:r>
    </w:p>
    <w:p w:rsidR="00895B8E" w:rsidRDefault="0012209C">
      <w:pPr>
        <w:pStyle w:val="ListParagraph"/>
        <w:numPr>
          <w:ilvl w:val="0"/>
          <w:numId w:val="3"/>
        </w:numPr>
        <w:spacing w:before="60" w:after="60" w:line="240" w:lineRule="auto"/>
        <w:ind w:hanging="294"/>
        <w:rPr>
          <w:rFonts w:ascii="Times New Roman" w:hAnsi="Times New Roman" w:cs="Times New Roman"/>
          <w:sz w:val="20"/>
          <w:szCs w:val="20"/>
        </w:rPr>
      </w:pPr>
      <w:r>
        <w:rPr>
          <w:rFonts w:ascii="Times New Roman" w:hAnsi="Times New Roman" w:cs="Times New Roman"/>
          <w:sz w:val="20"/>
          <w:szCs w:val="20"/>
        </w:rPr>
        <w:t xml:space="preserve">Carry out life skills education children, youth and adults. </w:t>
      </w:r>
    </w:p>
    <w:p w:rsidR="00895B8E" w:rsidRDefault="0012209C">
      <w:pPr>
        <w:numPr>
          <w:ilvl w:val="0"/>
          <w:numId w:val="3"/>
        </w:numPr>
        <w:spacing w:before="60" w:after="60" w:line="240" w:lineRule="auto"/>
        <w:ind w:hanging="294"/>
        <w:rPr>
          <w:rFonts w:ascii="Times New Roman" w:hAnsi="Times New Roman" w:cs="Times New Roman"/>
          <w:sz w:val="20"/>
          <w:szCs w:val="20"/>
        </w:rPr>
      </w:pPr>
      <w:r>
        <w:rPr>
          <w:rFonts w:ascii="Times New Roman" w:hAnsi="Times New Roman" w:cs="Times New Roman"/>
          <w:sz w:val="20"/>
          <w:szCs w:val="20"/>
        </w:rPr>
        <w:t xml:space="preserve">Promote Sustainable Rural Development and Sustainable Agriculture. </w:t>
      </w:r>
    </w:p>
    <w:p w:rsidR="00895B8E" w:rsidRDefault="0012209C">
      <w:pPr>
        <w:numPr>
          <w:ilvl w:val="0"/>
          <w:numId w:val="3"/>
        </w:numPr>
        <w:spacing w:before="60" w:after="60" w:line="240" w:lineRule="auto"/>
        <w:ind w:hanging="294"/>
        <w:rPr>
          <w:rFonts w:ascii="Times New Roman" w:hAnsi="Times New Roman" w:cs="Times New Roman"/>
          <w:sz w:val="20"/>
          <w:szCs w:val="20"/>
        </w:rPr>
      </w:pPr>
      <w:r>
        <w:rPr>
          <w:rFonts w:ascii="Times New Roman" w:hAnsi="Times New Roman" w:cs="Times New Roman"/>
          <w:sz w:val="20"/>
          <w:szCs w:val="20"/>
        </w:rPr>
        <w:t>Promote Sustainable Natural</w:t>
      </w:r>
      <w:r>
        <w:rPr>
          <w:rFonts w:ascii="Times New Roman" w:hAnsi="Times New Roman" w:cs="Times New Roman"/>
          <w:sz w:val="20"/>
          <w:szCs w:val="20"/>
        </w:rPr>
        <w:t xml:space="preserve"> Resources Management. </w:t>
      </w:r>
    </w:p>
    <w:p w:rsidR="00895B8E" w:rsidRDefault="0012209C">
      <w:pPr>
        <w:spacing w:after="104" w:line="259" w:lineRule="auto"/>
        <w:ind w:left="0" w:firstLine="0"/>
        <w:jc w:val="left"/>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g">
            <w:drawing>
              <wp:anchor distT="0" distB="0" distL="114300" distR="114300" simplePos="0" relativeHeight="251661312" behindDoc="0" locked="0" layoutInCell="1" allowOverlap="1">
                <wp:simplePos x="0" y="0"/>
                <wp:positionH relativeFrom="column">
                  <wp:posOffset>-457835</wp:posOffset>
                </wp:positionH>
                <wp:positionV relativeFrom="paragraph">
                  <wp:posOffset>2454275</wp:posOffset>
                </wp:positionV>
                <wp:extent cx="6832600" cy="6127750"/>
                <wp:effectExtent l="0" t="19050" r="6350" b="6350"/>
                <wp:wrapNone/>
                <wp:docPr id="19" name="Group 19"/>
                <wp:cNvGraphicFramePr/>
                <a:graphic xmlns:a="http://schemas.openxmlformats.org/drawingml/2006/main">
                  <a:graphicData uri="http://schemas.microsoft.com/office/word/2010/wordprocessingGroup">
                    <wpg:wgp>
                      <wpg:cNvGrpSpPr/>
                      <wpg:grpSpPr>
                        <a:xfrm>
                          <a:off x="0" y="0"/>
                          <a:ext cx="6832600" cy="6127750"/>
                          <a:chOff x="0" y="0"/>
                          <a:chExt cx="6832600" cy="6127750"/>
                        </a:xfrm>
                      </wpg:grpSpPr>
                      <wpg:grpSp>
                        <wpg:cNvPr id="18" name="Group 18"/>
                        <wpg:cNvGrpSpPr/>
                        <wpg:grpSpPr>
                          <a:xfrm>
                            <a:off x="0" y="755650"/>
                            <a:ext cx="6832600" cy="5372100"/>
                            <a:chOff x="0" y="0"/>
                            <a:chExt cx="6832600" cy="5372100"/>
                          </a:xfrm>
                        </wpg:grpSpPr>
                        <wps:wsp>
                          <wps:cNvPr id="5" name="Rectangle 5"/>
                          <wps:cNvSpPr/>
                          <wps:spPr>
                            <a:xfrm>
                              <a:off x="3937000" y="0"/>
                              <a:ext cx="2895600" cy="2654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95B8E" w:rsidRDefault="0012209C">
                                <w:pPr>
                                  <w:ind w:left="0"/>
                                  <w:jc w:val="center"/>
                                </w:pPr>
                                <w:r>
                                  <w:rPr>
                                    <w:noProof/>
                                  </w:rPr>
                                  <w:drawing>
                                    <wp:inline distT="0" distB="0" distL="0" distR="0">
                                      <wp:extent cx="2700020" cy="139954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00020" cy="1399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Rectangle 6"/>
                          <wps:cNvSpPr/>
                          <wps:spPr>
                            <a:xfrm>
                              <a:off x="0" y="88900"/>
                              <a:ext cx="2844800" cy="2692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95B8E" w:rsidRDefault="0012209C">
                                <w:pPr>
                                  <w:ind w:left="0"/>
                                  <w:jc w:val="center"/>
                                </w:pPr>
                                <w:r>
                                  <w:rPr>
                                    <w:noProof/>
                                  </w:rPr>
                                  <w:drawing>
                                    <wp:inline distT="0" distB="0" distL="0" distR="0">
                                      <wp:extent cx="2649220" cy="14255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49220" cy="1425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Rectangle 7"/>
                          <wps:cNvSpPr/>
                          <wps:spPr>
                            <a:xfrm>
                              <a:off x="1587500" y="3149600"/>
                              <a:ext cx="3505200" cy="2222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95B8E" w:rsidRDefault="0012209C">
                                <w:pPr>
                                  <w:ind w:left="0"/>
                                  <w:jc w:val="center"/>
                                </w:pPr>
                                <w:r>
                                  <w:rPr>
                                    <w:noProof/>
                                  </w:rPr>
                                  <w:drawing>
                                    <wp:inline distT="0" distB="0" distL="0" distR="0">
                                      <wp:extent cx="2840355" cy="2118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40355" cy="2118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5" name="Arrow: Left-Right 15"/>
                        <wps:cNvSpPr/>
                        <wps:spPr>
                          <a:xfrm>
                            <a:off x="2736850" y="1955800"/>
                            <a:ext cx="1333500" cy="904875"/>
                          </a:xfrm>
                          <a:prstGeom prst="leftRightArrow">
                            <a:avLst/>
                          </a:prstGeom>
                        </wps:spPr>
                        <wps:style>
                          <a:lnRef idx="2">
                            <a:schemeClr val="accent6"/>
                          </a:lnRef>
                          <a:fillRef idx="1">
                            <a:schemeClr val="lt1"/>
                          </a:fillRef>
                          <a:effectRef idx="0">
                            <a:schemeClr val="accent6"/>
                          </a:effectRef>
                          <a:fontRef idx="minor">
                            <a:schemeClr val="dk1"/>
                          </a:fontRef>
                        </wps:style>
                        <wps:txbx>
                          <w:txbxContent>
                            <w:p w:rsidR="00895B8E" w:rsidRDefault="0012209C">
                              <w:pPr>
                                <w:ind w:left="0"/>
                                <w:jc w:val="center"/>
                                <w:rPr>
                                  <w:b/>
                                  <w:color w:val="auto"/>
                                </w:rPr>
                              </w:pPr>
                              <w:r>
                                <w:rPr>
                                  <w:b/>
                                  <w:color w:val="auto"/>
                                </w:rPr>
                                <w:t>Emergency food aid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Callout: Up Arrow 16"/>
                        <wps:cNvSpPr/>
                        <wps:spPr>
                          <a:xfrm>
                            <a:off x="1397000" y="0"/>
                            <a:ext cx="3082925" cy="603250"/>
                          </a:xfrm>
                          <a:prstGeom prst="upArrowCallout">
                            <a:avLst/>
                          </a:prstGeom>
                        </wps:spPr>
                        <wps:style>
                          <a:lnRef idx="2">
                            <a:schemeClr val="accent6"/>
                          </a:lnRef>
                          <a:fillRef idx="1">
                            <a:schemeClr val="lt1"/>
                          </a:fillRef>
                          <a:effectRef idx="0">
                            <a:schemeClr val="accent6"/>
                          </a:effectRef>
                          <a:fontRef idx="minor">
                            <a:schemeClr val="dk1"/>
                          </a:fontRef>
                        </wps:style>
                        <wps:txbx>
                          <w:txbxContent>
                            <w:p w:rsidR="00895B8E" w:rsidRDefault="0012209C">
                              <w:pPr>
                                <w:ind w:left="0"/>
                                <w:jc w:val="center"/>
                                <w:rPr>
                                  <w:rFonts w:ascii="Times New Roman" w:hAnsi="Times New Roman" w:cs="Times New Roman"/>
                                  <w:b/>
                                  <w:color w:val="auto"/>
                                </w:rPr>
                              </w:pPr>
                              <w:r>
                                <w:rPr>
                                  <w:rFonts w:ascii="Times New Roman" w:hAnsi="Times New Roman" w:cs="Times New Roman"/>
                                  <w:b/>
                                  <w:color w:val="auto"/>
                                </w:rPr>
                                <w:t>Demonstration Community Vegetable Gardens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Callout: Down Arrow 17"/>
                        <wps:cNvSpPr/>
                        <wps:spPr>
                          <a:xfrm>
                            <a:off x="2159000" y="3727450"/>
                            <a:ext cx="2362200" cy="58420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895B8E" w:rsidRDefault="0012209C">
                              <w:pPr>
                                <w:ind w:left="0"/>
                                <w:jc w:val="center"/>
                                <w:rPr>
                                  <w:rFonts w:ascii="Times New Roman" w:hAnsi="Times New Roman" w:cs="Times New Roman"/>
                                  <w:b/>
                                  <w:color w:val="auto"/>
                                </w:rPr>
                              </w:pPr>
                              <w:r>
                                <w:rPr>
                                  <w:rFonts w:ascii="Times New Roman" w:hAnsi="Times New Roman" w:cs="Times New Roman"/>
                                  <w:b/>
                                  <w:color w:val="auto"/>
                                </w:rPr>
                                <w:t>Preserving Amaranthus seeds</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w:pict>
              <v:group id="_x0000_s1026" o:spid="_x0000_s1026" o:spt="203" style="position:absolute;left:0pt;margin-left:-36.05pt;margin-top:193.25pt;height:482.5pt;width:538pt;z-index:251661312;mso-width-relative:page;mso-height-relative:page;" coordsize="6832600,6127750" o:gfxdata="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">
                <o:lock v:ext="edit" aspectratio="f"/>
                <v:group id="_x0000_s1026" o:spid="_x0000_s1026" o:spt="203" style="position:absolute;left:0;top:755650;height:5372100;width:6832600;" coordsize="6832600,5372100"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rect id="Rectangle 5" o:spid="_x0000_s1026" o:spt="1" style="position:absolute;left:3937000;top:0;height:2654300;width:2895600;v-text-anchor:middle;" fillcolor="#FFFFFF [3201]" filled="t" stroked="f" coordsize="21600,21600" o:gfxdata="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Wdnm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ind w:left="0"/>
                            <w:jc w:val="center"/>
                          </w:pPr>
                          <w:r>
                            <w:drawing>
                              <wp:inline distT="0" distB="0" distL="0" distR="0">
                                <wp:extent cx="2700020" cy="139954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00020" cy="1399540"/>
                                        </a:xfrm>
                                        <a:prstGeom prst="rect">
                                          <a:avLst/>
                                        </a:prstGeom>
                                        <a:noFill/>
                                        <a:ln>
                                          <a:noFill/>
                                        </a:ln>
                                      </pic:spPr>
                                    </pic:pic>
                                  </a:graphicData>
                                </a:graphic>
                              </wp:inline>
                            </w:drawing>
                          </w:r>
                        </w:p>
                      </w:txbxContent>
                    </v:textbox>
                  </v:rect>
                  <v:rect id="Rectangle 6" o:spid="_x0000_s1026" o:spt="1" style="position:absolute;left:0;top:88900;height:2692400;width:2844800;v-text-anchor:middle;" fillcolor="#FFFFFF [3201]" filled="t" stroked="f" coordsize="21600,21600" o:gfxdata="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i0eR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ind w:left="0"/>
                            <w:jc w:val="center"/>
                          </w:pPr>
                          <w:r>
                            <w:drawing>
                              <wp:inline distT="0" distB="0" distL="0" distR="0">
                                <wp:extent cx="2649220" cy="14255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649220" cy="1425575"/>
                                        </a:xfrm>
                                        <a:prstGeom prst="rect">
                                          <a:avLst/>
                                        </a:prstGeom>
                                        <a:noFill/>
                                        <a:ln>
                                          <a:noFill/>
                                        </a:ln>
                                      </pic:spPr>
                                    </pic:pic>
                                  </a:graphicData>
                                </a:graphic>
                              </wp:inline>
                            </w:drawing>
                          </w:r>
                        </w:p>
                      </w:txbxContent>
                    </v:textbox>
                  </v:rect>
                  <v:rect id="Rectangle 7" o:spid="_x0000_s1026" o:spt="1" style="position:absolute;left:1587500;top:3149600;height:2222500;width:3505200;v-text-anchor:middle;" fillcolor="#FFFFFF [3201]" filled="t" stroked="f" coordsize="21600,21600" o:gfxdata="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x+IK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ind w:left="0"/>
                            <w:jc w:val="center"/>
                          </w:pPr>
                          <w:r>
                            <w:drawing>
                              <wp:inline distT="0" distB="0" distL="0" distR="0">
                                <wp:extent cx="2840355" cy="2118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40355" cy="2118360"/>
                                        </a:xfrm>
                                        <a:prstGeom prst="rect">
                                          <a:avLst/>
                                        </a:prstGeom>
                                        <a:noFill/>
                                        <a:ln>
                                          <a:noFill/>
                                        </a:ln>
                                      </pic:spPr>
                                    </pic:pic>
                                  </a:graphicData>
                                </a:graphic>
                              </wp:inline>
                            </w:drawing>
                          </w:r>
                        </w:p>
                      </w:txbxContent>
                    </v:textbox>
                  </v:rect>
                </v:group>
                <v:shape id="Arrow: Left-Right 15" o:spid="_x0000_s1026" o:spt="69" type="#_x0000_t69" style="position:absolute;left:2736850;top:1955800;height:904875;width:1333500;v-text-anchor:middle;" fillcolor="#FFFFFF [3201]" filled="t" stroked="t" coordsize="21600,21600" o:gfxdata="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WlT+5AAAA2wAA&#10;AA8AAAAAAAAAAQAgAAAAIgAAAGRycy9kb3ducmV2LnhtbFBLAQIUABQAAAAIAIdO4kAzLwWeOwAA&#10;ADkAAAAQAAAAAAAAAAEAIAAAAAgBAABkcnMvc2hhcGV4bWwueG1sUEsFBgAAAAAGAAYAWwEAALID&#10;AAAAAA==&#10;" adj="7328,5400">
                  <v:fill on="t" focussize="0,0"/>
                  <v:stroke weight="1pt" color="#70AD47 [3209]" miterlimit="8" joinstyle="miter"/>
                  <v:imagedata o:title=""/>
                  <o:lock v:ext="edit" aspectratio="f"/>
                  <v:textbox>
                    <w:txbxContent>
                      <w:p>
                        <w:pPr>
                          <w:ind w:left="0"/>
                          <w:jc w:val="center"/>
                          <w:rPr>
                            <w:b/>
                            <w:color w:val="auto"/>
                          </w:rPr>
                        </w:pPr>
                        <w:r>
                          <w:rPr>
                            <w:b/>
                            <w:color w:val="auto"/>
                          </w:rPr>
                          <w:t>Emergency food aid</w:t>
                        </w:r>
                      </w:p>
                    </w:txbxContent>
                  </v:textbox>
                </v:shape>
                <v:shape id="Callout: Up Arrow 16" o:spid="_x0000_s1026" o:spt="79" type="#_x0000_t79" style="position:absolute;left:1397000;top:0;height:603250;width:3082925;v-text-anchor:middle;" fillcolor="#FFFFFF [3201]" filled="t" stroked="t" coordsize="21600,21600" o:gfxdata="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ujGC5AAAA2wAA&#10;AA8AAAAAAAAAAQAgAAAAIgAAAGRycy9kb3ducmV2LnhtbFBLAQIUABQAAAAIAIdO4kAzLwWeOwAA&#10;ADkAAAAQAAAAAAAAAAEAIAAAAAgBAABkcnMvc2hhcGV4bWwueG1sUEsFBgAAAAAGAAYAWwEAALID&#10;AAAAAA==&#10;" adj="7565,9743,5400,10271">
                  <v:fill on="t" focussize="0,0"/>
                  <v:stroke weight="1pt" color="#70AD47 [3209]" miterlimit="8" joinstyle="miter"/>
                  <v:imagedata o:title=""/>
                  <o:lock v:ext="edit" aspectratio="f"/>
                  <v:textbox>
                    <w:txbxContent>
                      <w:p>
                        <w:pPr>
                          <w:ind w:left="0"/>
                          <w:jc w:val="center"/>
                          <w:rPr>
                            <w:rFonts w:ascii="Times New Roman" w:hAnsi="Times New Roman" w:cs="Times New Roman"/>
                            <w:b/>
                            <w:color w:val="auto"/>
                          </w:rPr>
                        </w:pPr>
                        <w:r>
                          <w:rPr>
                            <w:rFonts w:ascii="Times New Roman" w:hAnsi="Times New Roman" w:cs="Times New Roman"/>
                            <w:b/>
                            <w:color w:val="auto"/>
                          </w:rPr>
                          <w:t>Demonstration Community Vegetable Gardens</w:t>
                        </w:r>
                      </w:p>
                    </w:txbxContent>
                  </v:textbox>
                </v:shape>
                <v:shape id="Callout: Down Arrow 17" o:spid="_x0000_s1026" o:spt="80" type="#_x0000_t80" style="position:absolute;left:2159000;top:3727450;height:584200;width:2362200;v-text-anchor:middle;" fillcolor="#FFFFFF [3201]" filled="t" stroked="t" coordsize="21600,21600" o:gfxdata="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8QzYugAAANsA&#10;AAAPAAAAAAAAAAEAIAAAACIAAABkcnMvZG93bnJldi54bWxQSwECFAAUAAAACACHTuJAMy8FnjsA&#10;AAA5AAAAEAAAAAAAAAABACAAAAAJAQAAZHJzL3NoYXBleG1sLnhtbFBLBQYAAAAABgAGAFsBAACz&#10;AwAAAAA=&#10;" adj="14035,9464,16200,10132">
                  <v:fill on="t" focussize="0,0"/>
                  <v:stroke weight="1pt" color="#70AD47 [3209]" miterlimit="8" joinstyle="miter"/>
                  <v:imagedata o:title=""/>
                  <o:lock v:ext="edit" aspectratio="f"/>
                  <v:textbox>
                    <w:txbxContent>
                      <w:p>
                        <w:pPr>
                          <w:ind w:left="0"/>
                          <w:jc w:val="center"/>
                          <w:rPr>
                            <w:rFonts w:ascii="Times New Roman" w:hAnsi="Times New Roman" w:cs="Times New Roman"/>
                            <w:b/>
                            <w:color w:val="auto"/>
                          </w:rPr>
                        </w:pPr>
                        <w:r>
                          <w:rPr>
                            <w:rFonts w:ascii="Times New Roman" w:hAnsi="Times New Roman" w:cs="Times New Roman"/>
                            <w:b/>
                            <w:color w:val="auto"/>
                          </w:rPr>
                          <w:t>Preserving Amaranthus seeds</w:t>
                        </w:r>
                      </w:p>
                    </w:txbxContent>
                  </v:textbox>
                </v:shape>
              </v:group>
            </w:pict>
          </mc:Fallback>
        </mc:AlternateContent>
      </w:r>
      <w:r>
        <w:rPr>
          <w:rFonts w:ascii="Times New Roman" w:hAnsi="Times New Roman" w:cs="Times New Roman"/>
          <w:noProof/>
          <w:sz w:val="20"/>
          <w:szCs w:val="20"/>
        </w:rPr>
        <mc:AlternateContent>
          <mc:Choice Requires="wpg">
            <w:drawing>
              <wp:inline distT="0" distB="0" distL="0" distR="0">
                <wp:extent cx="4211320" cy="2649220"/>
                <wp:effectExtent l="0" t="0" r="0" b="0"/>
                <wp:docPr id="30324" name="Group 30324"/>
                <wp:cNvGraphicFramePr/>
                <a:graphic xmlns:a="http://schemas.openxmlformats.org/drawingml/2006/main">
                  <a:graphicData uri="http://schemas.microsoft.com/office/word/2010/wordprocessingGroup">
                    <wpg:wgp>
                      <wpg:cNvGrpSpPr/>
                      <wpg:grpSpPr>
                        <a:xfrm>
                          <a:off x="0" y="0"/>
                          <a:ext cx="4211638" cy="2649474"/>
                          <a:chOff x="0" y="0"/>
                          <a:chExt cx="4211638" cy="2649474"/>
                        </a:xfrm>
                      </wpg:grpSpPr>
                      <wps:wsp>
                        <wps:cNvPr id="821" name="Rectangle 821"/>
                        <wps:cNvSpPr/>
                        <wps:spPr>
                          <a:xfrm>
                            <a:off x="0" y="0"/>
                            <a:ext cx="41991" cy="189248"/>
                          </a:xfrm>
                          <a:prstGeom prst="rect">
                            <a:avLst/>
                          </a:prstGeom>
                          <a:ln>
                            <a:noFill/>
                          </a:ln>
                        </wps:spPr>
                        <wps:txbx>
                          <w:txbxContent>
                            <w:p w:rsidR="00895B8E" w:rsidRDefault="0012209C">
                              <w:pPr>
                                <w:spacing w:after="160" w:line="259" w:lineRule="auto"/>
                                <w:ind w:left="0" w:firstLine="0"/>
                                <w:jc w:val="left"/>
                              </w:pPr>
                              <w:r>
                                <w:rPr>
                                  <w:i/>
                                </w:rPr>
                                <w:t xml:space="preserve"> </w:t>
                              </w:r>
                            </w:p>
                          </w:txbxContent>
                        </wps:txbx>
                        <wps:bodyPr horzOverflow="overflow" vert="horz" lIns="0" tIns="0" rIns="0" bIns="0" rtlCol="0">
                          <a:noAutofit/>
                        </wps:bodyPr>
                      </wps:wsp>
                      <wps:wsp>
                        <wps:cNvPr id="822" name="Rectangle 822"/>
                        <wps:cNvSpPr/>
                        <wps:spPr>
                          <a:xfrm>
                            <a:off x="0" y="246252"/>
                            <a:ext cx="41991" cy="189248"/>
                          </a:xfrm>
                          <a:prstGeom prst="rect">
                            <a:avLst/>
                          </a:prstGeom>
                          <a:ln>
                            <a:noFill/>
                          </a:ln>
                        </wps:spPr>
                        <wps:txbx>
                          <w:txbxContent>
                            <w:p w:rsidR="00895B8E" w:rsidRDefault="0012209C">
                              <w:pPr>
                                <w:spacing w:after="160" w:line="259" w:lineRule="auto"/>
                                <w:ind w:left="0" w:firstLine="0"/>
                                <w:jc w:val="left"/>
                              </w:pPr>
                              <w:r>
                                <w:rPr>
                                  <w:i/>
                                </w:rPr>
                                <w:t xml:space="preserve"> </w:t>
                              </w:r>
                            </w:p>
                          </w:txbxContent>
                        </wps:txbx>
                        <wps:bodyPr horzOverflow="overflow" vert="horz" lIns="0" tIns="0" rIns="0" bIns="0" rtlCol="0">
                          <a:noAutofit/>
                        </wps:bodyPr>
                      </wps:wsp>
                      <wps:wsp>
                        <wps:cNvPr id="823" name="Rectangle 823"/>
                        <wps:cNvSpPr/>
                        <wps:spPr>
                          <a:xfrm>
                            <a:off x="0" y="492633"/>
                            <a:ext cx="41991" cy="189248"/>
                          </a:xfrm>
                          <a:prstGeom prst="rect">
                            <a:avLst/>
                          </a:prstGeom>
                          <a:ln>
                            <a:noFill/>
                          </a:ln>
                        </wps:spPr>
                        <wps:txbx>
                          <w:txbxContent>
                            <w:p w:rsidR="00895B8E" w:rsidRDefault="0012209C">
                              <w:pPr>
                                <w:spacing w:after="160" w:line="259" w:lineRule="auto"/>
                                <w:ind w:left="0" w:firstLine="0"/>
                                <w:jc w:val="left"/>
                              </w:pPr>
                              <w:r>
                                <w:rPr>
                                  <w:i/>
                                </w:rPr>
                                <w:t xml:space="preserve"> </w:t>
                              </w:r>
                            </w:p>
                          </w:txbxContent>
                        </wps:txbx>
                        <wps:bodyPr horzOverflow="overflow" vert="horz" lIns="0" tIns="0" rIns="0" bIns="0" rtlCol="0">
                          <a:noAutofit/>
                        </wps:bodyPr>
                      </wps:wsp>
                      <wps:wsp>
                        <wps:cNvPr id="824" name="Rectangle 824"/>
                        <wps:cNvSpPr/>
                        <wps:spPr>
                          <a:xfrm>
                            <a:off x="0" y="741680"/>
                            <a:ext cx="41991" cy="189248"/>
                          </a:xfrm>
                          <a:prstGeom prst="rect">
                            <a:avLst/>
                          </a:prstGeom>
                          <a:ln>
                            <a:noFill/>
                          </a:ln>
                        </wps:spPr>
                        <wps:txbx>
                          <w:txbxContent>
                            <w:p w:rsidR="00895B8E" w:rsidRDefault="0012209C">
                              <w:pPr>
                                <w:spacing w:after="160" w:line="259" w:lineRule="auto"/>
                                <w:ind w:left="0" w:firstLine="0"/>
                                <w:jc w:val="left"/>
                              </w:pPr>
                              <w:r>
                                <w:rPr>
                                  <w:i/>
                                </w:rPr>
                                <w:t xml:space="preserve"> </w:t>
                              </w:r>
                            </w:p>
                          </w:txbxContent>
                        </wps:txbx>
                        <wps:bodyPr horzOverflow="overflow" vert="horz" lIns="0" tIns="0" rIns="0" bIns="0" rtlCol="0">
                          <a:noAutofit/>
                        </wps:bodyPr>
                      </wps:wsp>
                      <wps:wsp>
                        <wps:cNvPr id="825" name="Rectangle 825"/>
                        <wps:cNvSpPr/>
                        <wps:spPr>
                          <a:xfrm>
                            <a:off x="0" y="987933"/>
                            <a:ext cx="41991" cy="189248"/>
                          </a:xfrm>
                          <a:prstGeom prst="rect">
                            <a:avLst/>
                          </a:prstGeom>
                          <a:ln>
                            <a:noFill/>
                          </a:ln>
                        </wps:spPr>
                        <wps:txbx>
                          <w:txbxContent>
                            <w:p w:rsidR="00895B8E" w:rsidRDefault="0012209C">
                              <w:pPr>
                                <w:spacing w:after="160" w:line="259" w:lineRule="auto"/>
                                <w:ind w:left="0" w:firstLine="0"/>
                                <w:jc w:val="left"/>
                              </w:pPr>
                              <w:r>
                                <w:rPr>
                                  <w:i/>
                                </w:rPr>
                                <w:t xml:space="preserve"> </w:t>
                              </w:r>
                            </w:p>
                          </w:txbxContent>
                        </wps:txbx>
                        <wps:bodyPr horzOverflow="overflow" vert="horz" lIns="0" tIns="0" rIns="0" bIns="0" rtlCol="0">
                          <a:noAutofit/>
                        </wps:bodyPr>
                      </wps:wsp>
                      <wps:wsp>
                        <wps:cNvPr id="826" name="Rectangle 826"/>
                        <wps:cNvSpPr/>
                        <wps:spPr>
                          <a:xfrm>
                            <a:off x="0" y="1234440"/>
                            <a:ext cx="41991" cy="189248"/>
                          </a:xfrm>
                          <a:prstGeom prst="rect">
                            <a:avLst/>
                          </a:prstGeom>
                          <a:ln>
                            <a:noFill/>
                          </a:ln>
                        </wps:spPr>
                        <wps:txbx>
                          <w:txbxContent>
                            <w:p w:rsidR="00895B8E" w:rsidRDefault="0012209C">
                              <w:pPr>
                                <w:spacing w:after="160" w:line="259" w:lineRule="auto"/>
                                <w:ind w:left="0" w:firstLine="0"/>
                                <w:jc w:val="left"/>
                              </w:pPr>
                              <w:r>
                                <w:rPr>
                                  <w:i/>
                                </w:rPr>
                                <w:t xml:space="preserve"> </w:t>
                              </w:r>
                            </w:p>
                          </w:txbxContent>
                        </wps:txbx>
                        <wps:bodyPr horzOverflow="overflow" vert="horz" lIns="0" tIns="0" rIns="0" bIns="0" rtlCol="0">
                          <a:noAutofit/>
                        </wps:bodyPr>
                      </wps:wsp>
                      <wps:wsp>
                        <wps:cNvPr id="827" name="Rectangle 827"/>
                        <wps:cNvSpPr/>
                        <wps:spPr>
                          <a:xfrm>
                            <a:off x="0" y="1481074"/>
                            <a:ext cx="41991" cy="189248"/>
                          </a:xfrm>
                          <a:prstGeom prst="rect">
                            <a:avLst/>
                          </a:prstGeom>
                          <a:ln>
                            <a:noFill/>
                          </a:ln>
                        </wps:spPr>
                        <wps:txbx>
                          <w:txbxContent>
                            <w:p w:rsidR="00895B8E" w:rsidRDefault="0012209C">
                              <w:pPr>
                                <w:spacing w:after="160" w:line="259" w:lineRule="auto"/>
                                <w:ind w:left="0" w:firstLine="0"/>
                                <w:jc w:val="left"/>
                              </w:pPr>
                              <w:r>
                                <w:rPr>
                                  <w:i/>
                                </w:rPr>
                                <w:t xml:space="preserve"> </w:t>
                              </w:r>
                            </w:p>
                          </w:txbxContent>
                        </wps:txbx>
                        <wps:bodyPr horzOverflow="overflow" vert="horz" lIns="0" tIns="0" rIns="0" bIns="0" rtlCol="0">
                          <a:noAutofit/>
                        </wps:bodyPr>
                      </wps:wsp>
                      <wps:wsp>
                        <wps:cNvPr id="828" name="Rectangle 828"/>
                        <wps:cNvSpPr/>
                        <wps:spPr>
                          <a:xfrm>
                            <a:off x="0" y="1727454"/>
                            <a:ext cx="41991" cy="189248"/>
                          </a:xfrm>
                          <a:prstGeom prst="rect">
                            <a:avLst/>
                          </a:prstGeom>
                          <a:ln>
                            <a:noFill/>
                          </a:ln>
                        </wps:spPr>
                        <wps:txbx>
                          <w:txbxContent>
                            <w:p w:rsidR="00895B8E" w:rsidRDefault="0012209C">
                              <w:pPr>
                                <w:spacing w:after="160" w:line="259" w:lineRule="auto"/>
                                <w:ind w:left="0" w:firstLine="0"/>
                                <w:jc w:val="left"/>
                              </w:pPr>
                              <w:r>
                                <w:rPr>
                                  <w:i/>
                                </w:rPr>
                                <w:t xml:space="preserve"> </w:t>
                              </w:r>
                            </w:p>
                          </w:txbxContent>
                        </wps:txbx>
                        <wps:bodyPr horzOverflow="overflow" vert="horz" lIns="0" tIns="0" rIns="0" bIns="0" rtlCol="0">
                          <a:noAutofit/>
                        </wps:bodyPr>
                      </wps:wsp>
                      <wps:wsp>
                        <wps:cNvPr id="829" name="Rectangle 829"/>
                        <wps:cNvSpPr/>
                        <wps:spPr>
                          <a:xfrm>
                            <a:off x="0" y="1973834"/>
                            <a:ext cx="41991" cy="189248"/>
                          </a:xfrm>
                          <a:prstGeom prst="rect">
                            <a:avLst/>
                          </a:prstGeom>
                          <a:ln>
                            <a:noFill/>
                          </a:ln>
                        </wps:spPr>
                        <wps:txbx>
                          <w:txbxContent>
                            <w:p w:rsidR="00895B8E" w:rsidRDefault="0012209C">
                              <w:pPr>
                                <w:spacing w:after="160" w:line="259" w:lineRule="auto"/>
                                <w:ind w:left="0" w:firstLine="0"/>
                                <w:jc w:val="left"/>
                              </w:pPr>
                              <w:r>
                                <w:rPr>
                                  <w:i/>
                                </w:rPr>
                                <w:t xml:space="preserve"> </w:t>
                              </w:r>
                            </w:p>
                          </w:txbxContent>
                        </wps:txbx>
                        <wps:bodyPr horzOverflow="overflow" vert="horz" lIns="0" tIns="0" rIns="0" bIns="0" rtlCol="0">
                          <a:noAutofit/>
                        </wps:bodyPr>
                      </wps:wsp>
                      <wps:wsp>
                        <wps:cNvPr id="830" name="Rectangle 830"/>
                        <wps:cNvSpPr/>
                        <wps:spPr>
                          <a:xfrm>
                            <a:off x="0" y="2220214"/>
                            <a:ext cx="41991" cy="189248"/>
                          </a:xfrm>
                          <a:prstGeom prst="rect">
                            <a:avLst/>
                          </a:prstGeom>
                          <a:ln>
                            <a:noFill/>
                          </a:ln>
                        </wps:spPr>
                        <wps:txbx>
                          <w:txbxContent>
                            <w:p w:rsidR="00895B8E" w:rsidRDefault="0012209C">
                              <w:pPr>
                                <w:spacing w:after="160" w:line="259" w:lineRule="auto"/>
                                <w:ind w:left="0" w:firstLine="0"/>
                                <w:jc w:val="left"/>
                              </w:pPr>
                              <w:r>
                                <w:rPr>
                                  <w:i/>
                                </w:rPr>
                                <w:t xml:space="preserve"> </w:t>
                              </w:r>
                            </w:p>
                          </w:txbxContent>
                        </wps:txbx>
                        <wps:bodyPr horzOverflow="overflow" vert="horz" lIns="0" tIns="0" rIns="0" bIns="0" rtlCol="0">
                          <a:noAutofit/>
                        </wps:bodyPr>
                      </wps:wsp>
                      <wps:wsp>
                        <wps:cNvPr id="831" name="Rectangle 831"/>
                        <wps:cNvSpPr/>
                        <wps:spPr>
                          <a:xfrm>
                            <a:off x="0" y="2469134"/>
                            <a:ext cx="41991" cy="189248"/>
                          </a:xfrm>
                          <a:prstGeom prst="rect">
                            <a:avLst/>
                          </a:prstGeom>
                          <a:ln>
                            <a:noFill/>
                          </a:ln>
                        </wps:spPr>
                        <wps:txbx>
                          <w:txbxContent>
                            <w:p w:rsidR="00895B8E" w:rsidRDefault="0012209C">
                              <w:pPr>
                                <w:spacing w:after="160" w:line="259" w:lineRule="auto"/>
                                <w:ind w:left="0" w:firstLine="0"/>
                                <w:jc w:val="left"/>
                              </w:pPr>
                              <w:r>
                                <w:rPr>
                                  <w:i/>
                                </w:rPr>
                                <w:t xml:space="preserve"> </w:t>
                              </w:r>
                            </w:p>
                          </w:txbxContent>
                        </wps:txbx>
                        <wps:bodyPr horzOverflow="overflow" vert="horz" lIns="0" tIns="0" rIns="0" bIns="0" rtlCol="0">
                          <a:noAutofit/>
                        </wps:bodyPr>
                      </wps:wsp>
                      <wps:wsp>
                        <wps:cNvPr id="1104" name="Shape 1104"/>
                        <wps:cNvSpPr/>
                        <wps:spPr>
                          <a:xfrm>
                            <a:off x="773747" y="98678"/>
                            <a:ext cx="3437890" cy="2550796"/>
                          </a:xfrm>
                          <a:custGeom>
                            <a:avLst/>
                            <a:gdLst/>
                            <a:ahLst/>
                            <a:cxnLst/>
                            <a:rect l="0" t="0" r="0" b="0"/>
                            <a:pathLst>
                              <a:path w="3437890" h="2550796">
                                <a:moveTo>
                                  <a:pt x="0" y="2550796"/>
                                </a:moveTo>
                                <a:lnTo>
                                  <a:pt x="3437890" y="2550796"/>
                                </a:lnTo>
                                <a:lnTo>
                                  <a:pt x="3437890" y="0"/>
                                </a:lnTo>
                                <a:lnTo>
                                  <a:pt x="0" y="0"/>
                                </a:lnTo>
                                <a:close/>
                              </a:path>
                            </a:pathLst>
                          </a:custGeom>
                          <a:ln w="28575" cap="rnd">
                            <a:noFill/>
                            <a:miter lim="127000"/>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1106" name="Picture 1106"/>
                          <pic:cNvPicPr/>
                        </pic:nvPicPr>
                        <pic:blipFill>
                          <a:blip r:embed="rId18"/>
                          <a:stretch>
                            <a:fillRect/>
                          </a:stretch>
                        </pic:blipFill>
                        <pic:spPr>
                          <a:xfrm>
                            <a:off x="881062" y="159639"/>
                            <a:ext cx="3225800" cy="2425700"/>
                          </a:xfrm>
                          <a:prstGeom prst="rect">
                            <a:avLst/>
                          </a:prstGeom>
                        </pic:spPr>
                      </pic:pic>
                      <wps:wsp>
                        <wps:cNvPr id="1107" name="Rectangle 1107"/>
                        <wps:cNvSpPr/>
                        <wps:spPr>
                          <a:xfrm>
                            <a:off x="4108514" y="2481834"/>
                            <a:ext cx="41991" cy="189248"/>
                          </a:xfrm>
                          <a:prstGeom prst="rect">
                            <a:avLst/>
                          </a:prstGeom>
                          <a:ln>
                            <a:noFill/>
                          </a:ln>
                        </wps:spPr>
                        <wps:txbx>
                          <w:txbxContent>
                            <w:p w:rsidR="00895B8E" w:rsidRDefault="0012209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wpsCustomData="http://www.wps.cn/officeDocument/2013/wpsCustomData">
            <w:pict>
              <v:group id="_x0000_s1026" o:spid="_x0000_s1026" o:spt="203" style="height:208.6pt;width:331.6pt;" coordsize="4211638,2649474" o:gfxdata="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">
                <o:lock v:ext="edit" aspectratio="f"/>
                <v:rect id="Rectangle 821" o:spid="_x0000_s1026" o:spt="1" style="position:absolute;left:0;top:0;height:189248;width:41991;" filled="f" stroked="f" coordsize="21600,21600" o:gfxdata="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NEk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i/>
                          </w:rPr>
                          <w:t xml:space="preserve"> </w:t>
                        </w:r>
                      </w:p>
                    </w:txbxContent>
                  </v:textbox>
                </v:rect>
                <v:rect id="Rectangle 822" o:spid="_x0000_s1026" o:spt="1" style="position:absolute;left:0;top:246252;height:189248;width:41991;" filled="f" stroked="f" coordsize="21600,21600" o:gfxdata="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x2u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i/>
                          </w:rPr>
                          <w:t xml:space="preserve"> </w:t>
                        </w:r>
                      </w:p>
                    </w:txbxContent>
                  </v:textbox>
                </v:rect>
                <v:rect id="Rectangle 823" o:spid="_x0000_s1026" o:spt="1" style="position:absolute;left:0;top:492633;height:189248;width:41991;" filled="f" stroked="f" coordsize="21600,21600" o:gfxdata="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9f3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i/>
                          </w:rPr>
                          <w:t xml:space="preserve"> </w:t>
                        </w:r>
                      </w:p>
                    </w:txbxContent>
                  </v:textbox>
                </v:rect>
                <v:rect id="Rectangle 824" o:spid="_x0000_s1026" o:spt="1" style="position:absolute;left:0;top:741680;height:189248;width:41991;" filled="f" stroked="f" coordsize="21600,21600" o:gfxdata="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U5w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i/>
                          </w:rPr>
                          <w:t xml:space="preserve"> </w:t>
                        </w:r>
                      </w:p>
                    </w:txbxContent>
                  </v:textbox>
                </v:rect>
                <v:rect id="Rectangle 825" o:spid="_x0000_s1026" o:spt="1" style="position:absolute;left:0;top:987933;height:189248;width:41991;" filled="f" stroked="f" coordsize="21600,21600" o:gfxdata="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YQp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i/>
                          </w:rPr>
                          <w:t xml:space="preserve"> </w:t>
                        </w:r>
                      </w:p>
                    </w:txbxContent>
                  </v:textbox>
                </v:rect>
                <v:rect id="Rectangle 826" o:spid="_x0000_s1026" o:spt="1" style="position:absolute;left:0;top:1234440;height:189248;width:41991;" filled="f" stroked="f" coordsize="21600,21600" o:gfxdata="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itzm&#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i/>
                          </w:rPr>
                          <w:t xml:space="preserve"> </w:t>
                        </w:r>
                      </w:p>
                    </w:txbxContent>
                  </v:textbox>
                </v:rect>
                <v:rect id="Rectangle 827" o:spid="_x0000_s1026" o:spt="1" style="position:absolute;left:0;top:1481074;height:189248;width:41991;" filled="f" stroked="f" coordsize="21600,21600" o:gfxdata="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xnl9&#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i/>
                          </w:rPr>
                          <w:t xml:space="preserve"> </w:t>
                        </w:r>
                      </w:p>
                    </w:txbxContent>
                  </v:textbox>
                </v:rect>
                <v:rect id="Rectangle 828" o:spid="_x0000_s1026" o:spt="1" style="position:absolute;left:0;top:1727454;height:189248;width:41991;" filled="f" stroked="f" coordsize="21600,21600" o:gfxdata="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tD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firstLine="0"/>
                          <w:jc w:val="left"/>
                        </w:pPr>
                        <w:r>
                          <w:rPr>
                            <w:i/>
                          </w:rPr>
                          <w:t xml:space="preserve"> </w:t>
                        </w:r>
                      </w:p>
                    </w:txbxContent>
                  </v:textbox>
                </v:rect>
                <v:rect id="Rectangle 829" o:spid="_x0000_s1026" o:spt="1" style="position:absolute;left:0;top:1973834;height:189248;width:41991;" filled="f" stroked="f" coordsize="21600,21600" o:gfxdata="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VI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i/>
                          </w:rPr>
                          <w:t xml:space="preserve"> </w:t>
                        </w:r>
                      </w:p>
                    </w:txbxContent>
                  </v:textbox>
                </v:rect>
                <v:rect id="Rectangle 830" o:spid="_x0000_s1026" o:spt="1" style="position:absolute;left:0;top:2220214;height:189248;width:41991;" filled="f" stroked="f" coordsize="21600,21600" o:gfxdata="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3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firstLine="0"/>
                          <w:jc w:val="left"/>
                        </w:pPr>
                        <w:r>
                          <w:rPr>
                            <w:i/>
                          </w:rPr>
                          <w:t xml:space="preserve"> </w:t>
                        </w:r>
                      </w:p>
                    </w:txbxContent>
                  </v:textbox>
                </v:rect>
                <v:rect id="Rectangle 831" o:spid="_x0000_s1026" o:spt="1" style="position:absolute;left:0;top:2469134;height:189248;width:41991;" filled="f" stroked="f" coordsize="21600,21600" o:gfxdata="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rST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i/>
                          </w:rPr>
                          <w:t xml:space="preserve"> </w:t>
                        </w:r>
                      </w:p>
                    </w:txbxContent>
                  </v:textbox>
                </v:rect>
                <v:shape id="Shape 1104" o:spid="_x0000_s1026" o:spt="100" style="position:absolute;left:773747;top:98678;height:2550796;width:3437890;" filled="f" stroked="f" coordsize="3437890,2550796" o:gfxdata="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ZAQq/&#10;AAAA3QAAAA8AAAAAAAAAAQAgAAAAIgAAAGRycy9kb3ducmV2LnhtbFBLAQIUABQAAAAIAIdO4kAz&#10;LwWeOwAAADkAAAAQAAAAAAAAAAEAIAAAAA4BAABkcnMvc2hhcGV4bWwueG1sUEsFBgAAAAAGAAYA&#10;WwEAALgDAAAAAA==&#10;" path="m0,2550796l3437890,2550796,3437890,0,0,0xe">
                  <v:fill on="f" focussize="0,0"/>
                  <v:stroke on="f" weight="2.25pt" miterlimit="1" joinstyle="miter" endcap="round"/>
                  <v:imagedata o:title=""/>
                  <o:lock v:ext="edit" aspectratio="f"/>
                </v:shape>
                <v:shape id="_x0000_s1026" o:spid="_x0000_s1026" o:spt="75" type="#_x0000_t75" style="position:absolute;left:881062;top:159639;height:2425700;width:3225800;" filled="f" o:preferrelative="t" stroked="f" coordsize="21600,21600" o:gfxdata="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1j2lugAAAN0A&#10;AAAPAAAAAAAAAAEAIAAAACIAAABkcnMvZG93bnJldi54bWxQSwECFAAUAAAACACHTuJAMy8FnjsA&#10;AAA5AAAAEAAAAAAAAAABACAAAAAJAQAAZHJzL3NoYXBleG1sLnhtbFBLBQYAAAAABgAGAFsBAACz&#10;AwAAAAA=&#10;">
                  <v:fill on="f" focussize="0,0"/>
                  <v:stroke on="f"/>
                  <v:imagedata r:id="rId19" o:title=""/>
                  <o:lock v:ext="edit" aspectratio="f"/>
                </v:shape>
                <v:rect id="Rectangle 1107" o:spid="_x0000_s1026" o:spt="1" style="position:absolute;left:4108514;top:2481834;height:189248;width:41991;" filled="f" stroked="f" coordsize="21600,21600" o:gfxdata="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w7c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t xml:space="preserve"> </w:t>
                        </w:r>
                      </w:p>
                    </w:txbxContent>
                  </v:textbox>
                </v:rect>
                <w10:wrap type="none"/>
                <w10:anchorlock/>
              </v:group>
            </w:pict>
          </mc:Fallback>
        </mc:AlternateContent>
      </w:r>
    </w:p>
    <w:p w:rsidR="00895B8E" w:rsidRDefault="0012209C">
      <w:pPr>
        <w:spacing w:after="0" w:line="259" w:lineRule="auto"/>
        <w:ind w:left="0" w:firstLine="0"/>
        <w:jc w:val="left"/>
        <w:rPr>
          <w:rFonts w:ascii="Times New Roman" w:hAnsi="Times New Roman" w:cs="Times New Roman"/>
          <w:i/>
          <w:sz w:val="20"/>
          <w:szCs w:val="20"/>
        </w:rPr>
      </w:pPr>
      <w:r>
        <w:rPr>
          <w:rFonts w:ascii="Times New Roman" w:hAnsi="Times New Roman" w:cs="Times New Roman"/>
          <w:i/>
          <w:sz w:val="20"/>
          <w:szCs w:val="20"/>
        </w:rPr>
        <w:t xml:space="preserve"> </w:t>
      </w:r>
    </w:p>
    <w:p w:rsidR="00895B8E" w:rsidRDefault="0012209C">
      <w:pPr>
        <w:spacing w:after="160" w:line="259" w:lineRule="auto"/>
        <w:ind w:left="0" w:firstLine="0"/>
        <w:jc w:val="left"/>
        <w:rPr>
          <w:rFonts w:ascii="Times New Roman" w:hAnsi="Times New Roman" w:cs="Times New Roman"/>
          <w:i/>
          <w:sz w:val="20"/>
          <w:szCs w:val="20"/>
        </w:rPr>
      </w:pPr>
      <w:r>
        <w:rPr>
          <w:rFonts w:ascii="Times New Roman" w:hAnsi="Times New Roman" w:cs="Times New Roman"/>
          <w:i/>
          <w:sz w:val="20"/>
          <w:szCs w:val="20"/>
        </w:rPr>
        <w:br w:type="page"/>
      </w:r>
    </w:p>
    <w:tbl>
      <w:tblPr>
        <w:tblStyle w:val="TableGrid0"/>
        <w:tblW w:w="9931" w:type="dxa"/>
        <w:tblInd w:w="-108" w:type="dxa"/>
        <w:tblBorders>
          <w:top w:val="single" w:sz="4" w:space="0" w:color="auto"/>
          <w:bottom w:val="single" w:sz="12" w:space="0" w:color="F8994B"/>
          <w:insideH w:val="single" w:sz="4" w:space="0" w:color="000000"/>
          <w:insideV w:val="single" w:sz="4" w:space="0" w:color="000000"/>
        </w:tblBorders>
        <w:tblCellMar>
          <w:left w:w="106" w:type="dxa"/>
          <w:right w:w="115" w:type="dxa"/>
        </w:tblCellMar>
        <w:tblLook w:val="04A0" w:firstRow="1" w:lastRow="0" w:firstColumn="1" w:lastColumn="0" w:noHBand="0" w:noVBand="1"/>
      </w:tblPr>
      <w:tblGrid>
        <w:gridCol w:w="1607"/>
        <w:gridCol w:w="8324"/>
      </w:tblGrid>
      <w:tr w:rsidR="00895B8E">
        <w:trPr>
          <w:trHeight w:val="398"/>
        </w:trPr>
        <w:tc>
          <w:tcPr>
            <w:tcW w:w="1607" w:type="dxa"/>
            <w:tcBorders>
              <w:top w:val="single" w:sz="12" w:space="0" w:color="FFC000" w:themeColor="accent4"/>
            </w:tcBorders>
            <w:shd w:val="clear" w:color="auto" w:fill="FFFFCC"/>
            <w:vAlign w:val="center"/>
          </w:tcPr>
          <w:p w:rsidR="00895B8E" w:rsidRDefault="0012209C">
            <w:pPr>
              <w:spacing w:after="0" w:line="240" w:lineRule="auto"/>
              <w:ind w:left="0" w:firstLine="0"/>
              <w:jc w:val="left"/>
              <w:rPr>
                <w:rFonts w:ascii="Times New Roman" w:hAnsi="Times New Roman" w:cs="Times New Roman"/>
                <w:sz w:val="20"/>
                <w:szCs w:val="20"/>
              </w:rPr>
            </w:pPr>
            <w:r>
              <w:rPr>
                <w:rFonts w:ascii="Times New Roman" w:hAnsi="Times New Roman" w:cs="Times New Roman"/>
                <w:b/>
                <w:sz w:val="20"/>
                <w:szCs w:val="20"/>
              </w:rPr>
              <w:lastRenderedPageBreak/>
              <w:t xml:space="preserve">SECTION 4 </w:t>
            </w:r>
          </w:p>
        </w:tc>
        <w:tc>
          <w:tcPr>
            <w:tcW w:w="8324" w:type="dxa"/>
            <w:tcBorders>
              <w:top w:val="single" w:sz="12" w:space="0" w:color="FFC000" w:themeColor="accent4"/>
              <w:bottom w:val="single" w:sz="12" w:space="0" w:color="FFC000" w:themeColor="accent4"/>
            </w:tcBorders>
            <w:shd w:val="clear" w:color="auto" w:fill="FDE9D9"/>
            <w:vAlign w:val="center"/>
          </w:tcPr>
          <w:p w:rsidR="00895B8E" w:rsidRDefault="0012209C">
            <w:pPr>
              <w:spacing w:after="0" w:line="240" w:lineRule="auto"/>
              <w:ind w:left="0" w:firstLine="0"/>
              <w:jc w:val="left"/>
              <w:rPr>
                <w:rFonts w:ascii="Times New Roman" w:hAnsi="Times New Roman" w:cs="Times New Roman"/>
                <w:sz w:val="20"/>
                <w:szCs w:val="20"/>
              </w:rPr>
            </w:pPr>
            <w:r>
              <w:rPr>
                <w:rFonts w:ascii="Times New Roman" w:hAnsi="Times New Roman" w:cs="Times New Roman"/>
                <w:b/>
                <w:sz w:val="20"/>
                <w:szCs w:val="20"/>
              </w:rPr>
              <w:t xml:space="preserve">ADMINISTRATIVE AND PROGRAMS OFFICE </w:t>
            </w:r>
          </w:p>
        </w:tc>
      </w:tr>
    </w:tbl>
    <w:p w:rsidR="00895B8E" w:rsidRDefault="0012209C">
      <w:pPr>
        <w:spacing w:after="107"/>
        <w:ind w:left="-5"/>
        <w:rPr>
          <w:rFonts w:ascii="Times New Roman" w:hAnsi="Times New Roman" w:cs="Times New Roman"/>
          <w:sz w:val="20"/>
          <w:szCs w:val="20"/>
        </w:rPr>
      </w:pPr>
      <w:r>
        <w:rPr>
          <w:rFonts w:ascii="Times New Roman" w:hAnsi="Times New Roman" w:cs="Times New Roman"/>
          <w:sz w:val="20"/>
          <w:szCs w:val="20"/>
        </w:rPr>
        <w:t xml:space="preserve">The Coordination Office of SSGID is located in Juba City, South Sudan specifically at; </w:t>
      </w:r>
    </w:p>
    <w:p w:rsidR="00895B8E" w:rsidRDefault="0012209C">
      <w:pPr>
        <w:spacing w:after="0" w:line="240" w:lineRule="auto"/>
        <w:ind w:left="1436" w:right="53"/>
        <w:jc w:val="left"/>
        <w:rPr>
          <w:rFonts w:ascii="Times New Roman" w:hAnsi="Times New Roman" w:cs="Times New Roman"/>
          <w:sz w:val="20"/>
          <w:szCs w:val="20"/>
        </w:rPr>
      </w:pPr>
      <w:r>
        <w:rPr>
          <w:rFonts w:ascii="Times New Roman" w:hAnsi="Times New Roman" w:cs="Times New Roman"/>
          <w:i/>
          <w:sz w:val="20"/>
          <w:szCs w:val="20"/>
        </w:rPr>
        <w:t xml:space="preserve">Juba Town </w:t>
      </w:r>
    </w:p>
    <w:p w:rsidR="00895B8E" w:rsidRDefault="0012209C">
      <w:pPr>
        <w:spacing w:after="0" w:line="240" w:lineRule="auto"/>
        <w:ind w:left="1436" w:right="53"/>
        <w:jc w:val="left"/>
        <w:rPr>
          <w:rFonts w:ascii="Times New Roman" w:hAnsi="Times New Roman" w:cs="Times New Roman"/>
          <w:i/>
          <w:sz w:val="20"/>
          <w:szCs w:val="20"/>
        </w:rPr>
      </w:pPr>
      <w:r>
        <w:rPr>
          <w:rFonts w:ascii="Times New Roman" w:hAnsi="Times New Roman" w:cs="Times New Roman"/>
          <w:i/>
          <w:sz w:val="20"/>
          <w:szCs w:val="20"/>
        </w:rPr>
        <w:t xml:space="preserve">Gudele one  </w:t>
      </w:r>
    </w:p>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The Field Offices are Located in</w:t>
      </w:r>
    </w:p>
    <w:tbl>
      <w:tblPr>
        <w:tblStyle w:val="TableGrid"/>
        <w:tblW w:w="0" w:type="auto"/>
        <w:tblLook w:val="04A0" w:firstRow="1" w:lastRow="0" w:firstColumn="1" w:lastColumn="0" w:noHBand="0" w:noVBand="1"/>
      </w:tblPr>
      <w:tblGrid>
        <w:gridCol w:w="562"/>
        <w:gridCol w:w="1276"/>
        <w:gridCol w:w="1276"/>
        <w:gridCol w:w="4536"/>
      </w:tblGrid>
      <w:tr w:rsidR="00895B8E">
        <w:tc>
          <w:tcPr>
            <w:tcW w:w="562"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w:t>
            </w: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Location</w:t>
            </w: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Role</w:t>
            </w:r>
          </w:p>
        </w:tc>
        <w:tc>
          <w:tcPr>
            <w:tcW w:w="4536" w:type="dxa"/>
            <w:vMerge w:val="restart"/>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simplePos x="0" y="0"/>
                      <wp:positionH relativeFrom="column">
                        <wp:posOffset>-24130</wp:posOffset>
                      </wp:positionH>
                      <wp:positionV relativeFrom="paragraph">
                        <wp:posOffset>42545</wp:posOffset>
                      </wp:positionV>
                      <wp:extent cx="2771140" cy="1744345"/>
                      <wp:effectExtent l="0" t="0" r="10160" b="27305"/>
                      <wp:wrapNone/>
                      <wp:docPr id="3" name="Rectangle 3"/>
                      <wp:cNvGraphicFramePr/>
                      <a:graphic xmlns:a="http://schemas.openxmlformats.org/drawingml/2006/main">
                        <a:graphicData uri="http://schemas.microsoft.com/office/word/2010/wordprocessingShape">
                          <wps:wsp>
                            <wps:cNvSpPr/>
                            <wps:spPr>
                              <a:xfrm>
                                <a:off x="0" y="0"/>
                                <a:ext cx="2771249" cy="174465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895B8E" w:rsidRDefault="0012209C">
                                  <w:pPr>
                                    <w:ind w:left="0"/>
                                    <w:jc w:val="center"/>
                                  </w:pPr>
                                  <w:r>
                                    <w:rPr>
                                      <w:noProof/>
                                    </w:rPr>
                                    <w:drawing>
                                      <wp:inline distT="0" distB="0" distL="0" distR="0">
                                        <wp:extent cx="1647190" cy="1640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647190" cy="16402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3" o:spid="_x0000_s1026" o:spt="1" style="position:absolute;left:0pt;margin-left:-1.9pt;margin-top:3.35pt;height:137.35pt;width:218.2pt;z-index:251659264;v-text-anchor:middle;mso-width-relative:page;mso-height-relative:page;" fillcolor="#FFFFFF [3201]" filled="t" stroked="t" coordsize="21600,21600" o:gfxdata="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2VvxW2AAAAAgBAAAPAAAAAAAAAAEAIAAAACIAAABkcnMvZG93bnJldi54bWxQ&#10;SwECFAAUAAAACACHTuJAHhMMoGkCAAADBQAADgAAAAAAAAABACAAAAAnAQAAZHJzL2Uyb0RvYy54&#10;bWxQSwUGAAAAAAYABgBZAQAAAgYAAAAA&#10;">
                      <v:fill on="t" focussize="0,0"/>
                      <v:stroke weight="1pt" color="#FFFFFF [3212]" miterlimit="8" joinstyle="miter"/>
                      <v:imagedata o:title=""/>
                      <o:lock v:ext="edit" aspectratio="f"/>
                      <v:textbox>
                        <w:txbxContent>
                          <w:p>
                            <w:pPr>
                              <w:ind w:left="0"/>
                              <w:jc w:val="center"/>
                            </w:pPr>
                            <w:r>
                              <w:drawing>
                                <wp:inline distT="0" distB="0" distL="0" distR="0">
                                  <wp:extent cx="1647190" cy="1640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647190" cy="1640205"/>
                                          </a:xfrm>
                                          <a:prstGeom prst="rect">
                                            <a:avLst/>
                                          </a:prstGeom>
                                          <a:noFill/>
                                          <a:ln>
                                            <a:noFill/>
                                          </a:ln>
                                        </pic:spPr>
                                      </pic:pic>
                                    </a:graphicData>
                                  </a:graphic>
                                </wp:inline>
                              </w:drawing>
                            </w:r>
                          </w:p>
                        </w:txbxContent>
                      </v:textbox>
                    </v:rect>
                  </w:pict>
                </mc:Fallback>
              </mc:AlternateContent>
            </w:r>
          </w:p>
        </w:tc>
      </w:tr>
      <w:tr w:rsidR="00895B8E">
        <w:tc>
          <w:tcPr>
            <w:tcW w:w="562" w:type="dxa"/>
          </w:tcPr>
          <w:p w:rsidR="00895B8E" w:rsidRDefault="00895B8E">
            <w:pPr>
              <w:spacing w:after="0" w:line="240" w:lineRule="auto"/>
              <w:ind w:left="0" w:right="53" w:firstLine="0"/>
              <w:jc w:val="left"/>
              <w:rPr>
                <w:rFonts w:ascii="Times New Roman" w:hAnsi="Times New Roman" w:cs="Times New Roman"/>
                <w:sz w:val="20"/>
                <w:szCs w:val="20"/>
              </w:rPr>
            </w:pP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Juba</w:t>
            </w: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Head Office</w:t>
            </w:r>
          </w:p>
        </w:tc>
        <w:tc>
          <w:tcPr>
            <w:tcW w:w="4536" w:type="dxa"/>
            <w:vMerge/>
          </w:tcPr>
          <w:p w:rsidR="00895B8E" w:rsidRDefault="00895B8E">
            <w:pPr>
              <w:spacing w:after="0" w:line="240" w:lineRule="auto"/>
              <w:ind w:left="0" w:right="53" w:firstLine="0"/>
              <w:jc w:val="left"/>
              <w:rPr>
                <w:rFonts w:ascii="Times New Roman" w:hAnsi="Times New Roman" w:cs="Times New Roman"/>
                <w:sz w:val="20"/>
                <w:szCs w:val="20"/>
              </w:rPr>
            </w:pPr>
          </w:p>
        </w:tc>
      </w:tr>
      <w:tr w:rsidR="00895B8E">
        <w:tc>
          <w:tcPr>
            <w:tcW w:w="562" w:type="dxa"/>
          </w:tcPr>
          <w:p w:rsidR="00895B8E" w:rsidRDefault="00895B8E">
            <w:pPr>
              <w:spacing w:after="0" w:line="240" w:lineRule="auto"/>
              <w:ind w:left="0" w:right="53" w:firstLine="0"/>
              <w:jc w:val="left"/>
              <w:rPr>
                <w:rFonts w:ascii="Times New Roman" w:hAnsi="Times New Roman" w:cs="Times New Roman"/>
                <w:sz w:val="20"/>
                <w:szCs w:val="20"/>
              </w:rPr>
            </w:pP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Kuajok</w:t>
            </w: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Field Office</w:t>
            </w:r>
          </w:p>
        </w:tc>
        <w:tc>
          <w:tcPr>
            <w:tcW w:w="4536" w:type="dxa"/>
            <w:vMerge/>
          </w:tcPr>
          <w:p w:rsidR="00895B8E" w:rsidRDefault="00895B8E">
            <w:pPr>
              <w:spacing w:after="0" w:line="240" w:lineRule="auto"/>
              <w:ind w:left="0" w:right="53" w:firstLine="0"/>
              <w:jc w:val="left"/>
              <w:rPr>
                <w:rFonts w:ascii="Times New Roman" w:hAnsi="Times New Roman" w:cs="Times New Roman"/>
                <w:sz w:val="20"/>
                <w:szCs w:val="20"/>
              </w:rPr>
            </w:pPr>
          </w:p>
        </w:tc>
      </w:tr>
      <w:tr w:rsidR="00895B8E">
        <w:tc>
          <w:tcPr>
            <w:tcW w:w="562" w:type="dxa"/>
          </w:tcPr>
          <w:p w:rsidR="00895B8E" w:rsidRDefault="00895B8E">
            <w:pPr>
              <w:spacing w:after="0" w:line="240" w:lineRule="auto"/>
              <w:ind w:left="0" w:right="53" w:firstLine="0"/>
              <w:jc w:val="left"/>
              <w:rPr>
                <w:rFonts w:ascii="Times New Roman" w:hAnsi="Times New Roman" w:cs="Times New Roman"/>
                <w:sz w:val="20"/>
                <w:szCs w:val="20"/>
              </w:rPr>
            </w:pP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Aweil</w:t>
            </w: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Field Office</w:t>
            </w:r>
          </w:p>
        </w:tc>
        <w:tc>
          <w:tcPr>
            <w:tcW w:w="4536" w:type="dxa"/>
            <w:vMerge/>
          </w:tcPr>
          <w:p w:rsidR="00895B8E" w:rsidRDefault="00895B8E">
            <w:pPr>
              <w:spacing w:after="0" w:line="240" w:lineRule="auto"/>
              <w:ind w:left="0" w:right="53" w:firstLine="0"/>
              <w:jc w:val="left"/>
              <w:rPr>
                <w:rFonts w:ascii="Times New Roman" w:hAnsi="Times New Roman" w:cs="Times New Roman"/>
                <w:sz w:val="20"/>
                <w:szCs w:val="20"/>
              </w:rPr>
            </w:pPr>
          </w:p>
        </w:tc>
      </w:tr>
      <w:tr w:rsidR="00895B8E">
        <w:tc>
          <w:tcPr>
            <w:tcW w:w="562" w:type="dxa"/>
          </w:tcPr>
          <w:p w:rsidR="00895B8E" w:rsidRDefault="00895B8E">
            <w:pPr>
              <w:spacing w:after="0" w:line="240" w:lineRule="auto"/>
              <w:ind w:left="0" w:right="53" w:firstLine="0"/>
              <w:jc w:val="left"/>
              <w:rPr>
                <w:rFonts w:ascii="Times New Roman" w:hAnsi="Times New Roman" w:cs="Times New Roman"/>
                <w:sz w:val="20"/>
                <w:szCs w:val="20"/>
              </w:rPr>
            </w:pP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Tonj South</w:t>
            </w: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 xml:space="preserve">Field </w:t>
            </w:r>
            <w:r>
              <w:rPr>
                <w:rFonts w:ascii="Times New Roman" w:hAnsi="Times New Roman" w:cs="Times New Roman"/>
                <w:sz w:val="20"/>
                <w:szCs w:val="20"/>
              </w:rPr>
              <w:t>Office</w:t>
            </w:r>
          </w:p>
        </w:tc>
        <w:tc>
          <w:tcPr>
            <w:tcW w:w="4536" w:type="dxa"/>
            <w:vMerge/>
          </w:tcPr>
          <w:p w:rsidR="00895B8E" w:rsidRDefault="00895B8E">
            <w:pPr>
              <w:spacing w:after="0" w:line="240" w:lineRule="auto"/>
              <w:ind w:left="0" w:right="53" w:firstLine="0"/>
              <w:jc w:val="left"/>
              <w:rPr>
                <w:rFonts w:ascii="Times New Roman" w:hAnsi="Times New Roman" w:cs="Times New Roman"/>
                <w:sz w:val="20"/>
                <w:szCs w:val="20"/>
              </w:rPr>
            </w:pPr>
          </w:p>
        </w:tc>
      </w:tr>
      <w:tr w:rsidR="00895B8E">
        <w:tc>
          <w:tcPr>
            <w:tcW w:w="562" w:type="dxa"/>
          </w:tcPr>
          <w:p w:rsidR="00895B8E" w:rsidRDefault="00895B8E">
            <w:pPr>
              <w:spacing w:after="0" w:line="240" w:lineRule="auto"/>
              <w:ind w:left="0" w:right="53" w:firstLine="0"/>
              <w:jc w:val="left"/>
              <w:rPr>
                <w:rFonts w:ascii="Times New Roman" w:hAnsi="Times New Roman" w:cs="Times New Roman"/>
                <w:sz w:val="20"/>
                <w:szCs w:val="20"/>
              </w:rPr>
            </w:pP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Tonj East</w:t>
            </w: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Field Office</w:t>
            </w:r>
          </w:p>
        </w:tc>
        <w:tc>
          <w:tcPr>
            <w:tcW w:w="4536" w:type="dxa"/>
            <w:vMerge/>
          </w:tcPr>
          <w:p w:rsidR="00895B8E" w:rsidRDefault="00895B8E">
            <w:pPr>
              <w:spacing w:after="0" w:line="240" w:lineRule="auto"/>
              <w:ind w:left="0" w:right="53" w:firstLine="0"/>
              <w:jc w:val="left"/>
              <w:rPr>
                <w:rFonts w:ascii="Times New Roman" w:hAnsi="Times New Roman" w:cs="Times New Roman"/>
                <w:sz w:val="20"/>
                <w:szCs w:val="20"/>
              </w:rPr>
            </w:pPr>
          </w:p>
        </w:tc>
      </w:tr>
      <w:tr w:rsidR="00895B8E">
        <w:tc>
          <w:tcPr>
            <w:tcW w:w="562" w:type="dxa"/>
          </w:tcPr>
          <w:p w:rsidR="00895B8E" w:rsidRDefault="00895B8E">
            <w:pPr>
              <w:spacing w:after="0" w:line="240" w:lineRule="auto"/>
              <w:ind w:left="0" w:right="53" w:firstLine="0"/>
              <w:jc w:val="left"/>
              <w:rPr>
                <w:rFonts w:ascii="Times New Roman" w:hAnsi="Times New Roman" w:cs="Times New Roman"/>
                <w:sz w:val="20"/>
                <w:szCs w:val="20"/>
              </w:rPr>
            </w:pP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Torit</w:t>
            </w: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Field Office</w:t>
            </w:r>
          </w:p>
        </w:tc>
        <w:tc>
          <w:tcPr>
            <w:tcW w:w="4536" w:type="dxa"/>
            <w:vMerge/>
          </w:tcPr>
          <w:p w:rsidR="00895B8E" w:rsidRDefault="00895B8E">
            <w:pPr>
              <w:spacing w:after="0" w:line="240" w:lineRule="auto"/>
              <w:ind w:left="0" w:right="53" w:firstLine="0"/>
              <w:jc w:val="left"/>
              <w:rPr>
                <w:rFonts w:ascii="Times New Roman" w:hAnsi="Times New Roman" w:cs="Times New Roman"/>
                <w:sz w:val="20"/>
                <w:szCs w:val="20"/>
              </w:rPr>
            </w:pPr>
          </w:p>
        </w:tc>
      </w:tr>
      <w:tr w:rsidR="00895B8E">
        <w:tc>
          <w:tcPr>
            <w:tcW w:w="562" w:type="dxa"/>
          </w:tcPr>
          <w:p w:rsidR="00895B8E" w:rsidRDefault="00895B8E">
            <w:pPr>
              <w:spacing w:after="0" w:line="240" w:lineRule="auto"/>
              <w:ind w:left="0" w:right="53" w:firstLine="0"/>
              <w:jc w:val="left"/>
              <w:rPr>
                <w:rFonts w:ascii="Times New Roman" w:hAnsi="Times New Roman" w:cs="Times New Roman"/>
                <w:sz w:val="20"/>
                <w:szCs w:val="20"/>
              </w:rPr>
            </w:pP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Yambio</w:t>
            </w: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Field Office</w:t>
            </w:r>
          </w:p>
        </w:tc>
        <w:tc>
          <w:tcPr>
            <w:tcW w:w="4536" w:type="dxa"/>
            <w:vMerge/>
          </w:tcPr>
          <w:p w:rsidR="00895B8E" w:rsidRDefault="00895B8E">
            <w:pPr>
              <w:spacing w:after="0" w:line="240" w:lineRule="auto"/>
              <w:ind w:left="0" w:right="53" w:firstLine="0"/>
              <w:jc w:val="left"/>
              <w:rPr>
                <w:rFonts w:ascii="Times New Roman" w:hAnsi="Times New Roman" w:cs="Times New Roman"/>
                <w:sz w:val="20"/>
                <w:szCs w:val="20"/>
              </w:rPr>
            </w:pPr>
          </w:p>
        </w:tc>
      </w:tr>
      <w:tr w:rsidR="00895B8E">
        <w:tc>
          <w:tcPr>
            <w:tcW w:w="562" w:type="dxa"/>
          </w:tcPr>
          <w:p w:rsidR="00895B8E" w:rsidRDefault="00895B8E">
            <w:pPr>
              <w:spacing w:after="0" w:line="240" w:lineRule="auto"/>
              <w:ind w:left="0" w:right="53" w:firstLine="0"/>
              <w:jc w:val="left"/>
              <w:rPr>
                <w:rFonts w:ascii="Times New Roman" w:hAnsi="Times New Roman" w:cs="Times New Roman"/>
                <w:sz w:val="20"/>
                <w:szCs w:val="20"/>
              </w:rPr>
            </w:pP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 xml:space="preserve">Yirol </w:t>
            </w: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Field Office</w:t>
            </w:r>
          </w:p>
        </w:tc>
        <w:tc>
          <w:tcPr>
            <w:tcW w:w="4536" w:type="dxa"/>
            <w:vMerge/>
          </w:tcPr>
          <w:p w:rsidR="00895B8E" w:rsidRDefault="00895B8E">
            <w:pPr>
              <w:spacing w:after="0" w:line="240" w:lineRule="auto"/>
              <w:ind w:left="0" w:right="53" w:firstLine="0"/>
              <w:jc w:val="left"/>
              <w:rPr>
                <w:rFonts w:ascii="Times New Roman" w:hAnsi="Times New Roman" w:cs="Times New Roman"/>
                <w:sz w:val="20"/>
                <w:szCs w:val="20"/>
              </w:rPr>
            </w:pPr>
          </w:p>
        </w:tc>
      </w:tr>
      <w:tr w:rsidR="00895B8E">
        <w:tc>
          <w:tcPr>
            <w:tcW w:w="562" w:type="dxa"/>
          </w:tcPr>
          <w:p w:rsidR="00895B8E" w:rsidRDefault="00895B8E">
            <w:pPr>
              <w:spacing w:after="0" w:line="240" w:lineRule="auto"/>
              <w:ind w:left="0" w:right="53" w:firstLine="0"/>
              <w:jc w:val="left"/>
              <w:rPr>
                <w:rFonts w:ascii="Times New Roman" w:hAnsi="Times New Roman" w:cs="Times New Roman"/>
                <w:sz w:val="20"/>
                <w:szCs w:val="20"/>
              </w:rPr>
            </w:pP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Rumbek</w:t>
            </w: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Field Office</w:t>
            </w:r>
          </w:p>
        </w:tc>
        <w:tc>
          <w:tcPr>
            <w:tcW w:w="4536" w:type="dxa"/>
            <w:vMerge/>
          </w:tcPr>
          <w:p w:rsidR="00895B8E" w:rsidRDefault="00895B8E">
            <w:pPr>
              <w:spacing w:after="0" w:line="240" w:lineRule="auto"/>
              <w:ind w:left="0" w:right="53" w:firstLine="0"/>
              <w:jc w:val="left"/>
              <w:rPr>
                <w:rFonts w:ascii="Times New Roman" w:hAnsi="Times New Roman" w:cs="Times New Roman"/>
                <w:sz w:val="20"/>
                <w:szCs w:val="20"/>
              </w:rPr>
            </w:pPr>
          </w:p>
        </w:tc>
      </w:tr>
      <w:tr w:rsidR="00895B8E">
        <w:tc>
          <w:tcPr>
            <w:tcW w:w="562" w:type="dxa"/>
          </w:tcPr>
          <w:p w:rsidR="00895B8E" w:rsidRDefault="00895B8E">
            <w:pPr>
              <w:spacing w:after="0" w:line="240" w:lineRule="auto"/>
              <w:ind w:left="0" w:right="53" w:firstLine="0"/>
              <w:jc w:val="left"/>
              <w:rPr>
                <w:rFonts w:ascii="Times New Roman" w:hAnsi="Times New Roman" w:cs="Times New Roman"/>
                <w:sz w:val="20"/>
                <w:szCs w:val="20"/>
              </w:rPr>
            </w:pP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Bor</w:t>
            </w: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Field Office</w:t>
            </w:r>
          </w:p>
        </w:tc>
        <w:tc>
          <w:tcPr>
            <w:tcW w:w="4536" w:type="dxa"/>
            <w:vMerge/>
          </w:tcPr>
          <w:p w:rsidR="00895B8E" w:rsidRDefault="00895B8E">
            <w:pPr>
              <w:spacing w:after="0" w:line="240" w:lineRule="auto"/>
              <w:ind w:left="0" w:right="53" w:firstLine="0"/>
              <w:jc w:val="left"/>
              <w:rPr>
                <w:rFonts w:ascii="Times New Roman" w:hAnsi="Times New Roman" w:cs="Times New Roman"/>
                <w:sz w:val="20"/>
                <w:szCs w:val="20"/>
              </w:rPr>
            </w:pPr>
          </w:p>
        </w:tc>
      </w:tr>
      <w:tr w:rsidR="00895B8E">
        <w:tc>
          <w:tcPr>
            <w:tcW w:w="562" w:type="dxa"/>
          </w:tcPr>
          <w:p w:rsidR="00895B8E" w:rsidRDefault="00895B8E">
            <w:pPr>
              <w:spacing w:after="0" w:line="240" w:lineRule="auto"/>
              <w:ind w:left="0" w:right="53" w:firstLine="0"/>
              <w:jc w:val="left"/>
              <w:rPr>
                <w:rFonts w:ascii="Times New Roman" w:hAnsi="Times New Roman" w:cs="Times New Roman"/>
                <w:sz w:val="20"/>
                <w:szCs w:val="20"/>
              </w:rPr>
            </w:pP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Malakal</w:t>
            </w:r>
          </w:p>
        </w:tc>
        <w:tc>
          <w:tcPr>
            <w:tcW w:w="1276" w:type="dxa"/>
          </w:tcPr>
          <w:p w:rsidR="00895B8E" w:rsidRDefault="0012209C">
            <w:pPr>
              <w:spacing w:after="0" w:line="240" w:lineRule="auto"/>
              <w:ind w:left="0" w:right="53" w:firstLine="0"/>
              <w:jc w:val="left"/>
              <w:rPr>
                <w:rFonts w:ascii="Times New Roman" w:hAnsi="Times New Roman" w:cs="Times New Roman"/>
                <w:sz w:val="20"/>
                <w:szCs w:val="20"/>
              </w:rPr>
            </w:pPr>
            <w:r>
              <w:rPr>
                <w:rFonts w:ascii="Times New Roman" w:hAnsi="Times New Roman" w:cs="Times New Roman"/>
                <w:sz w:val="20"/>
                <w:szCs w:val="20"/>
              </w:rPr>
              <w:t>Field Office</w:t>
            </w:r>
          </w:p>
        </w:tc>
        <w:tc>
          <w:tcPr>
            <w:tcW w:w="4536" w:type="dxa"/>
            <w:vMerge/>
          </w:tcPr>
          <w:p w:rsidR="00895B8E" w:rsidRDefault="00895B8E">
            <w:pPr>
              <w:spacing w:after="0" w:line="240" w:lineRule="auto"/>
              <w:ind w:left="0" w:right="53" w:firstLine="0"/>
              <w:jc w:val="left"/>
              <w:rPr>
                <w:rFonts w:ascii="Times New Roman" w:hAnsi="Times New Roman" w:cs="Times New Roman"/>
                <w:sz w:val="20"/>
                <w:szCs w:val="20"/>
              </w:rPr>
            </w:pPr>
          </w:p>
        </w:tc>
      </w:tr>
    </w:tbl>
    <w:p w:rsidR="00895B8E" w:rsidRDefault="00895B8E">
      <w:pPr>
        <w:spacing w:after="0" w:line="240" w:lineRule="auto"/>
        <w:ind w:left="0" w:right="53" w:firstLine="0"/>
        <w:jc w:val="left"/>
        <w:rPr>
          <w:rFonts w:ascii="Times New Roman" w:hAnsi="Times New Roman" w:cs="Times New Roman"/>
          <w:sz w:val="20"/>
          <w:szCs w:val="20"/>
        </w:rPr>
      </w:pPr>
    </w:p>
    <w:p w:rsidR="00895B8E" w:rsidRDefault="0012209C">
      <w:pPr>
        <w:spacing w:after="0" w:line="240" w:lineRule="auto"/>
        <w:ind w:left="1441" w:right="53" w:firstLine="0"/>
        <w:jc w:val="left"/>
        <w:rPr>
          <w:rFonts w:ascii="Times New Roman" w:hAnsi="Times New Roman" w:cs="Times New Roman"/>
          <w:sz w:val="20"/>
          <w:szCs w:val="20"/>
        </w:rPr>
      </w:pPr>
      <w:r>
        <w:rPr>
          <w:rFonts w:ascii="Times New Roman" w:hAnsi="Times New Roman" w:cs="Times New Roman"/>
          <w:i/>
          <w:sz w:val="20"/>
          <w:szCs w:val="20"/>
        </w:rPr>
        <w:t xml:space="preserve"> </w:t>
      </w:r>
    </w:p>
    <w:tbl>
      <w:tblPr>
        <w:tblStyle w:val="TableGrid0"/>
        <w:tblW w:w="9891" w:type="dxa"/>
        <w:tblInd w:w="-108" w:type="dxa"/>
        <w:tblCellMar>
          <w:left w:w="108" w:type="dxa"/>
          <w:right w:w="115" w:type="dxa"/>
        </w:tblCellMar>
        <w:tblLook w:val="04A0" w:firstRow="1" w:lastRow="0" w:firstColumn="1" w:lastColumn="0" w:noHBand="0" w:noVBand="1"/>
      </w:tblPr>
      <w:tblGrid>
        <w:gridCol w:w="1693"/>
        <w:gridCol w:w="8198"/>
      </w:tblGrid>
      <w:tr w:rsidR="00895B8E">
        <w:trPr>
          <w:trHeight w:val="366"/>
        </w:trPr>
        <w:tc>
          <w:tcPr>
            <w:tcW w:w="1693" w:type="dxa"/>
            <w:tcBorders>
              <w:top w:val="single" w:sz="10" w:space="0" w:color="F8994B"/>
              <w:left w:val="nil"/>
              <w:bottom w:val="single" w:sz="12" w:space="0" w:color="FFC000" w:themeColor="accent4"/>
              <w:right w:val="single" w:sz="2" w:space="0" w:color="000000"/>
            </w:tcBorders>
            <w:shd w:val="clear" w:color="auto" w:fill="FFFFCC"/>
            <w:vAlign w:val="center"/>
          </w:tcPr>
          <w:p w:rsidR="00895B8E" w:rsidRDefault="0012209C">
            <w:pPr>
              <w:spacing w:after="0" w:line="240" w:lineRule="auto"/>
              <w:ind w:left="0" w:firstLine="0"/>
              <w:jc w:val="left"/>
              <w:rPr>
                <w:rFonts w:ascii="Times New Roman" w:hAnsi="Times New Roman" w:cs="Times New Roman"/>
                <w:sz w:val="20"/>
                <w:szCs w:val="20"/>
              </w:rPr>
            </w:pPr>
            <w:r>
              <w:rPr>
                <w:rFonts w:ascii="Times New Roman" w:hAnsi="Times New Roman" w:cs="Times New Roman"/>
                <w:i/>
                <w:sz w:val="20"/>
                <w:szCs w:val="20"/>
              </w:rPr>
              <w:t xml:space="preserve"> </w:t>
            </w:r>
            <w:r>
              <w:rPr>
                <w:rFonts w:ascii="Times New Roman" w:hAnsi="Times New Roman" w:cs="Times New Roman"/>
                <w:b/>
                <w:sz w:val="20"/>
                <w:szCs w:val="20"/>
              </w:rPr>
              <w:t xml:space="preserve">SECTION 5 </w:t>
            </w:r>
          </w:p>
        </w:tc>
        <w:tc>
          <w:tcPr>
            <w:tcW w:w="8198" w:type="dxa"/>
            <w:tcBorders>
              <w:top w:val="single" w:sz="12" w:space="0" w:color="FFC000" w:themeColor="accent4"/>
              <w:left w:val="single" w:sz="2" w:space="0" w:color="000000"/>
              <w:bottom w:val="single" w:sz="12" w:space="0" w:color="FFC000" w:themeColor="accent4"/>
              <w:right w:val="nil"/>
            </w:tcBorders>
            <w:shd w:val="clear" w:color="auto" w:fill="FDE9D9"/>
            <w:vAlign w:val="center"/>
          </w:tcPr>
          <w:p w:rsidR="00895B8E" w:rsidRDefault="0012209C">
            <w:pPr>
              <w:spacing w:after="0" w:line="240" w:lineRule="auto"/>
              <w:ind w:left="0" w:firstLine="0"/>
              <w:jc w:val="left"/>
              <w:rPr>
                <w:rFonts w:ascii="Times New Roman" w:hAnsi="Times New Roman" w:cs="Times New Roman"/>
                <w:sz w:val="20"/>
                <w:szCs w:val="20"/>
              </w:rPr>
            </w:pPr>
            <w:r>
              <w:rPr>
                <w:rFonts w:ascii="Times New Roman" w:hAnsi="Times New Roman" w:cs="Times New Roman"/>
                <w:b/>
                <w:sz w:val="20"/>
                <w:szCs w:val="20"/>
              </w:rPr>
              <w:t xml:space="preserve">MANAGEMENT ORGANS OF SSGID </w:t>
            </w:r>
          </w:p>
        </w:tc>
      </w:tr>
    </w:tbl>
    <w:p w:rsidR="00895B8E" w:rsidRDefault="0012209C">
      <w:pPr>
        <w:ind w:left="-5"/>
        <w:rPr>
          <w:rFonts w:ascii="Times New Roman" w:hAnsi="Times New Roman" w:cs="Times New Roman"/>
          <w:sz w:val="20"/>
          <w:szCs w:val="20"/>
        </w:rPr>
      </w:pPr>
      <w:r>
        <w:rPr>
          <w:rFonts w:ascii="Times New Roman" w:hAnsi="Times New Roman" w:cs="Times New Roman"/>
          <w:sz w:val="20"/>
          <w:szCs w:val="20"/>
        </w:rPr>
        <w:t xml:space="preserve">The SSGID has got the following management organs: </w:t>
      </w:r>
    </w:p>
    <w:p w:rsidR="00895B8E" w:rsidRDefault="0012209C">
      <w:pPr>
        <w:numPr>
          <w:ilvl w:val="0"/>
          <w:numId w:val="4"/>
        </w:numPr>
        <w:spacing w:before="60" w:after="60" w:line="240" w:lineRule="auto"/>
        <w:ind w:left="714" w:right="137" w:hanging="357"/>
        <w:rPr>
          <w:rFonts w:ascii="Times New Roman" w:hAnsi="Times New Roman" w:cs="Times New Roman"/>
          <w:sz w:val="20"/>
          <w:szCs w:val="20"/>
        </w:rPr>
      </w:pPr>
      <w:r>
        <w:rPr>
          <w:rFonts w:ascii="Times New Roman" w:hAnsi="Times New Roman" w:cs="Times New Roman"/>
          <w:b/>
          <w:sz w:val="20"/>
          <w:szCs w:val="20"/>
        </w:rPr>
        <w:t>Board of Directors</w:t>
      </w:r>
      <w:r>
        <w:rPr>
          <w:rFonts w:ascii="Times New Roman" w:hAnsi="Times New Roman" w:cs="Times New Roman"/>
          <w:sz w:val="20"/>
          <w:szCs w:val="20"/>
        </w:rPr>
        <w:t xml:space="preserve"> constituted by 7 members that decides on SSGID policies, supervises Senior Management, approves work plans, budget and auditors. </w:t>
      </w:r>
    </w:p>
    <w:p w:rsidR="00895B8E" w:rsidRDefault="0012209C">
      <w:pPr>
        <w:numPr>
          <w:ilvl w:val="0"/>
          <w:numId w:val="4"/>
        </w:numPr>
        <w:spacing w:before="60" w:after="60" w:line="240" w:lineRule="auto"/>
        <w:ind w:left="714" w:right="454" w:hanging="357"/>
        <w:rPr>
          <w:rFonts w:ascii="Times New Roman" w:hAnsi="Times New Roman" w:cs="Times New Roman"/>
          <w:sz w:val="20"/>
          <w:szCs w:val="20"/>
        </w:rPr>
      </w:pPr>
      <w:r>
        <w:rPr>
          <w:rFonts w:ascii="Times New Roman" w:hAnsi="Times New Roman" w:cs="Times New Roman"/>
          <w:b/>
          <w:sz w:val="20"/>
          <w:szCs w:val="20"/>
        </w:rPr>
        <w:t>Senior Management</w:t>
      </w:r>
      <w:r>
        <w:rPr>
          <w:rFonts w:ascii="Times New Roman" w:hAnsi="Times New Roman" w:cs="Times New Roman"/>
          <w:sz w:val="20"/>
          <w:szCs w:val="20"/>
        </w:rPr>
        <w:t xml:space="preserve"> comprising of 53 staffs that include </w:t>
      </w:r>
      <w:r>
        <w:rPr>
          <w:rFonts w:ascii="Times New Roman" w:hAnsi="Times New Roman" w:cs="Times New Roman"/>
          <w:sz w:val="20"/>
          <w:szCs w:val="20"/>
        </w:rPr>
        <w:t xml:space="preserve">Executive Director, Programs Manager and Finance Manager, Gender Youth and Development Manager and among other posts  </w:t>
      </w:r>
    </w:p>
    <w:p w:rsidR="00895B8E" w:rsidRDefault="0012209C">
      <w:pPr>
        <w:pStyle w:val="ListParagraph"/>
        <w:numPr>
          <w:ilvl w:val="0"/>
          <w:numId w:val="4"/>
        </w:numPr>
        <w:spacing w:before="60" w:after="60" w:line="240" w:lineRule="auto"/>
        <w:ind w:left="714" w:right="454" w:hanging="357"/>
        <w:contextualSpacing w:val="0"/>
        <w:rPr>
          <w:rFonts w:ascii="Times New Roman" w:hAnsi="Times New Roman" w:cs="Times New Roman"/>
          <w:sz w:val="20"/>
          <w:szCs w:val="20"/>
        </w:rPr>
      </w:pPr>
      <w:r>
        <w:rPr>
          <w:rFonts w:ascii="Times New Roman" w:hAnsi="Times New Roman" w:cs="Times New Roman"/>
          <w:b/>
          <w:sz w:val="20"/>
          <w:szCs w:val="20"/>
        </w:rPr>
        <w:t>Program Implementation and administration Staff</w:t>
      </w:r>
      <w:r>
        <w:rPr>
          <w:rFonts w:ascii="Times New Roman" w:hAnsi="Times New Roman" w:cs="Times New Roman"/>
          <w:sz w:val="20"/>
          <w:szCs w:val="20"/>
        </w:rPr>
        <w:t xml:space="preserve"> comprising of the following but not limited to the following: Program Officers, Gender and Protection Officers, Logistics Officers, Monitoring and Evaluation Officer, Human Resource Officers and Support Staff. </w:t>
      </w:r>
    </w:p>
    <w:p w:rsidR="00895B8E" w:rsidRDefault="0012209C">
      <w:pPr>
        <w:spacing w:after="160" w:line="259" w:lineRule="auto"/>
        <w:ind w:left="0" w:firstLine="0"/>
        <w:jc w:val="left"/>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663360" behindDoc="0" locked="0" layoutInCell="1" allowOverlap="1">
                <wp:simplePos x="0" y="0"/>
                <wp:positionH relativeFrom="column">
                  <wp:posOffset>-59690</wp:posOffset>
                </wp:positionH>
                <wp:positionV relativeFrom="paragraph">
                  <wp:posOffset>551815</wp:posOffset>
                </wp:positionV>
                <wp:extent cx="5991225" cy="3471545"/>
                <wp:effectExtent l="0" t="0" r="257175" b="243205"/>
                <wp:wrapNone/>
                <wp:docPr id="38" name="Group 38"/>
                <wp:cNvGraphicFramePr/>
                <a:graphic xmlns:a="http://schemas.openxmlformats.org/drawingml/2006/main">
                  <a:graphicData uri="http://schemas.microsoft.com/office/word/2010/wordprocessingGroup">
                    <wpg:wgp>
                      <wpg:cNvGrpSpPr/>
                      <wpg:grpSpPr>
                        <a:xfrm>
                          <a:off x="0" y="0"/>
                          <a:ext cx="5991293" cy="3471759"/>
                          <a:chOff x="0" y="0"/>
                          <a:chExt cx="5991293" cy="3471759"/>
                        </a:xfrm>
                      </wpg:grpSpPr>
                      <wpg:grpSp>
                        <wpg:cNvPr id="36" name="Group 36"/>
                        <wpg:cNvGrpSpPr/>
                        <wpg:grpSpPr>
                          <a:xfrm>
                            <a:off x="846971" y="0"/>
                            <a:ext cx="5144322" cy="3471759"/>
                            <a:chOff x="0" y="0"/>
                            <a:chExt cx="5144322" cy="3471759"/>
                          </a:xfrm>
                        </wpg:grpSpPr>
                        <wpg:grpSp>
                          <wpg:cNvPr id="26" name="Group 26"/>
                          <wpg:cNvGrpSpPr/>
                          <wpg:grpSpPr>
                            <a:xfrm>
                              <a:off x="0" y="0"/>
                              <a:ext cx="5144322" cy="3471759"/>
                              <a:chOff x="0" y="0"/>
                              <a:chExt cx="5144322" cy="3471759"/>
                            </a:xfrm>
                          </wpg:grpSpPr>
                          <wps:wsp>
                            <wps:cNvPr id="20" name="Rectangle: Rounded Corners 20"/>
                            <wps:cNvSpPr/>
                            <wps:spPr>
                              <a:xfrm>
                                <a:off x="1284436" y="0"/>
                                <a:ext cx="2335338" cy="638106"/>
                              </a:xfrm>
                              <a:prstGeom prst="roundRect">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895B8E" w:rsidRDefault="0012209C">
                                  <w:pPr>
                                    <w:spacing w:before="120" w:after="120"/>
                                    <w:ind w:left="0"/>
                                    <w:jc w:val="center"/>
                                    <w:rPr>
                                      <w:rFonts w:ascii="Times New Roman" w:hAnsi="Times New Roman" w:cs="Times New Roman"/>
                                      <w:b/>
                                      <w:sz w:val="28"/>
                                      <w:szCs w:val="28"/>
                                    </w:rPr>
                                  </w:pPr>
                                  <w:r>
                                    <w:rPr>
                                      <w:rFonts w:ascii="Times New Roman" w:hAnsi="Times New Roman" w:cs="Times New Roman"/>
                                      <w:b/>
                                      <w:sz w:val="28"/>
                                      <w:szCs w:val="28"/>
                                    </w:rPr>
                                    <w:t>Board of Directors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Rectangle: Rounded Corners 21"/>
                            <wps:cNvSpPr/>
                            <wps:spPr>
                              <a:xfrm>
                                <a:off x="1067349" y="1118331"/>
                                <a:ext cx="2887925" cy="578900"/>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895B8E" w:rsidRDefault="0012209C">
                                  <w:pPr>
                                    <w:ind w:left="0"/>
                                    <w:jc w:val="center"/>
                                    <w:rPr>
                                      <w:rFonts w:ascii="Times New Roman" w:hAnsi="Times New Roman" w:cs="Times New Roman"/>
                                      <w:b/>
                                      <w:sz w:val="28"/>
                                      <w:szCs w:val="28"/>
                                    </w:rPr>
                                  </w:pPr>
                                  <w:r>
                                    <w:rPr>
                                      <w:rFonts w:ascii="Times New Roman" w:hAnsi="Times New Roman" w:cs="Times New Roman"/>
                                      <w:b/>
                                      <w:sz w:val="28"/>
                                      <w:szCs w:val="28"/>
                                    </w:rPr>
                                    <w:t>Senior Management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Rectangle 22"/>
                            <wps:cNvSpPr/>
                            <wps:spPr>
                              <a:xfrm>
                                <a:off x="113478" y="2059045"/>
                                <a:ext cx="1420938" cy="40713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95B8E" w:rsidRDefault="0012209C">
                                  <w:pPr>
                                    <w:spacing w:before="120" w:after="120" w:line="240" w:lineRule="auto"/>
                                    <w:ind w:left="0" w:hanging="11"/>
                                    <w:jc w:val="center"/>
                                    <w:rPr>
                                      <w:rFonts w:ascii="Times New Roman" w:hAnsi="Times New Roman" w:cs="Times New Roman"/>
                                      <w:b/>
                                    </w:rPr>
                                  </w:pPr>
                                  <w:r>
                                    <w:rPr>
                                      <w:rFonts w:ascii="Times New Roman" w:hAnsi="Times New Roman" w:cs="Times New Roman"/>
                                      <w:b/>
                                    </w:rPr>
                                    <w:t>Field Office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Rectangle 23"/>
                            <wps:cNvSpPr/>
                            <wps:spPr>
                              <a:xfrm>
                                <a:off x="1764661" y="2059045"/>
                                <a:ext cx="1420719" cy="39470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95B8E" w:rsidRDefault="0012209C">
                                  <w:pPr>
                                    <w:spacing w:before="120" w:after="120" w:line="240" w:lineRule="auto"/>
                                    <w:ind w:left="0" w:hanging="11"/>
                                    <w:jc w:val="center"/>
                                    <w:rPr>
                                      <w:rFonts w:ascii="Times New Roman" w:hAnsi="Times New Roman" w:cs="Times New Roman"/>
                                      <w:b/>
                                    </w:rPr>
                                  </w:pPr>
                                  <w:r>
                                    <w:rPr>
                                      <w:rFonts w:ascii="Times New Roman" w:hAnsi="Times New Roman" w:cs="Times New Roman"/>
                                      <w:b/>
                                    </w:rPr>
                                    <w:t>Field Office</w:t>
                                  </w:r>
                                </w:p>
                                <w:p w:rsidR="00895B8E" w:rsidRDefault="00895B8E">
                                  <w:pPr>
                                    <w:ind w:left="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Rectangle 24"/>
                            <wps:cNvSpPr/>
                            <wps:spPr>
                              <a:xfrm>
                                <a:off x="3442157" y="2052466"/>
                                <a:ext cx="1601927" cy="414441"/>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95B8E" w:rsidRDefault="0012209C">
                                  <w:pPr>
                                    <w:spacing w:before="120" w:after="120" w:line="240" w:lineRule="auto"/>
                                    <w:ind w:left="0" w:hanging="11"/>
                                    <w:jc w:val="center"/>
                                    <w:rPr>
                                      <w:rFonts w:ascii="Times New Roman" w:hAnsi="Times New Roman" w:cs="Times New Roman"/>
                                      <w:b/>
                                    </w:rPr>
                                  </w:pPr>
                                  <w:r>
                                    <w:rPr>
                                      <w:rFonts w:ascii="Times New Roman" w:hAnsi="Times New Roman" w:cs="Times New Roman"/>
                                      <w:b/>
                                    </w:rPr>
                                    <w:t>Field Office</w:t>
                                  </w:r>
                                </w:p>
                                <w:p w:rsidR="00895B8E" w:rsidRDefault="00895B8E">
                                  <w:pPr>
                                    <w:ind w:left="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Rectangle: Top Corners Rounded 25"/>
                            <wps:cNvSpPr/>
                            <wps:spPr>
                              <a:xfrm>
                                <a:off x="0" y="2721820"/>
                                <a:ext cx="5144322" cy="749939"/>
                              </a:xfrm>
                              <a:prstGeom prst="round2SameRect">
                                <a:avLst/>
                              </a:prstGeom>
                              <a:solidFill>
                                <a:schemeClr val="accent4">
                                  <a:lumMod val="40000"/>
                                  <a:lumOff val="60000"/>
                                </a:schemeClr>
                              </a:solidFill>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895B8E" w:rsidRDefault="0012209C">
                                  <w:pPr>
                                    <w:spacing w:before="120" w:after="120"/>
                                    <w:ind w:left="0"/>
                                    <w:jc w:val="center"/>
                                    <w:rPr>
                                      <w:rFonts w:ascii="Times New Roman" w:hAnsi="Times New Roman" w:cs="Times New Roman"/>
                                      <w:sz w:val="24"/>
                                      <w:szCs w:val="24"/>
                                    </w:rPr>
                                  </w:pPr>
                                  <w:r>
                                    <w:rPr>
                                      <w:rFonts w:ascii="Times New Roman" w:hAnsi="Times New Roman" w:cs="Times New Roman"/>
                                      <w:b/>
                                      <w:sz w:val="24"/>
                                      <w:szCs w:val="24"/>
                                    </w:rPr>
                                    <w:t>COMMUNITY:</w:t>
                                  </w:r>
                                  <w:r>
                                    <w:rPr>
                                      <w:rFonts w:ascii="Times New Roman" w:hAnsi="Times New Roman" w:cs="Times New Roman"/>
                                      <w:sz w:val="24"/>
                                      <w:szCs w:val="24"/>
                                    </w:rPr>
                                    <w:t xml:space="preserve"> Refugees, Internally Displaced, Children, Women, Elderly</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35" name="Group 35"/>
                          <wpg:cNvGrpSpPr/>
                          <wpg:grpSpPr>
                            <a:xfrm>
                              <a:off x="758163" y="644685"/>
                              <a:ext cx="3565502" cy="2111672"/>
                              <a:chOff x="0" y="0"/>
                              <a:chExt cx="3565502" cy="2111672"/>
                            </a:xfrm>
                          </wpg:grpSpPr>
                          <wps:wsp>
                            <wps:cNvPr id="27" name="Straight Connector 27"/>
                            <wps:cNvCnPr/>
                            <wps:spPr>
                              <a:xfrm>
                                <a:off x="1644604" y="0"/>
                                <a:ext cx="6579" cy="473577"/>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1677496" y="1059125"/>
                                <a:ext cx="0" cy="361315"/>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1690653" y="1828800"/>
                                <a:ext cx="6579" cy="248167"/>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3565502" y="1828800"/>
                                <a:ext cx="0" cy="223666"/>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0" y="1828800"/>
                                <a:ext cx="0" cy="282872"/>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flipV="1">
                                <a:off x="13157" y="1223586"/>
                                <a:ext cx="3539188" cy="6578"/>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3558924" y="1223586"/>
                                <a:ext cx="0" cy="183515"/>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19735" y="1223586"/>
                                <a:ext cx="0" cy="216535"/>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37" name="Arrow: Right 37"/>
                        <wps:cNvSpPr/>
                        <wps:spPr>
                          <a:xfrm>
                            <a:off x="0" y="413755"/>
                            <a:ext cx="1433762" cy="1381125"/>
                          </a:xfrm>
                          <a:prstGeom prst="rightArrow">
                            <a:avLst/>
                          </a:prstGeom>
                          <a:ln>
                            <a:solidFill>
                              <a:srgbClr val="9C34EA"/>
                            </a:solidFill>
                          </a:ln>
                        </wps:spPr>
                        <wps:style>
                          <a:lnRef idx="2">
                            <a:schemeClr val="accent6"/>
                          </a:lnRef>
                          <a:fillRef idx="1">
                            <a:schemeClr val="lt1"/>
                          </a:fillRef>
                          <a:effectRef idx="0">
                            <a:schemeClr val="accent6"/>
                          </a:effectRef>
                          <a:fontRef idx="minor">
                            <a:schemeClr val="dk1"/>
                          </a:fontRef>
                        </wps:style>
                        <wps:txbx>
                          <w:txbxContent>
                            <w:p w:rsidR="00895B8E" w:rsidRDefault="0012209C">
                              <w:pPr>
                                <w:ind w:left="0"/>
                                <w:jc w:val="center"/>
                                <w:rPr>
                                  <w:rFonts w:ascii="Bell MT" w:hAnsi="Bell MT"/>
                                  <w:b/>
                                  <w:sz w:val="20"/>
                                  <w:szCs w:val="20"/>
                                </w:rPr>
                              </w:pPr>
                              <w:r>
                                <w:rPr>
                                  <w:rFonts w:ascii="Bell MT" w:hAnsi="Bell MT"/>
                                  <w:b/>
                                  <w:sz w:val="20"/>
                                  <w:szCs w:val="20"/>
                                </w:rPr>
                                <w:t>SSGID’s Accountable Management Structure</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w:pict>
              <v:group id="_x0000_s1026" o:spid="_x0000_s1026" o:spt="203" style="position:absolute;left:0pt;margin-left:-4.7pt;margin-top:43.45pt;height:273.35pt;width:471.75pt;z-index:251663360;mso-width-relative:page;mso-height-relative:page;" coordsize="5991293,3471759" o:gfxdata="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">
                <o:lock v:ext="edit" aspectratio="f"/>
                <v:group id="_x0000_s1026" o:spid="_x0000_s1026" o:spt="203" style="position:absolute;left:846971;top:0;height:3471759;width:5144322;" coordsize="5144322,3471759"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3471759;width:5144322;" coordsize="5144322,3471759"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roundrect id="Rectangle: Rounded Corners 20" o:spid="_x0000_s1026" o:spt="2" style="position:absolute;left:1284436;top:0;height:638106;width:2335338;v-text-anchor:middle;" fillcolor="#BDD7EE [1300]" filled="t" stroked="t" coordsize="21600,21600" arcsize="0.166666666666667" o:gfxdata="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cob1G5AAAA2wAA&#10;AA8AAAAAAAAAAQAgAAAAIgAAAGRycy9kb3ducmV2LnhtbFBLAQIUABQAAAAIAIdO4kAzLwWeOwAA&#10;ADkAAAAQAAAAAAAAAAEAIAAAAAgBAABkcnMvc2hhcGV4bWwueG1sUEsFBgAAAAAGAAYAWwEAALID&#10;AAAAAA==&#10;">
                      <v:fill on="t" focussize="0,0"/>
                      <v:stroke weight="1pt" color="#70AD47 [3209]" miterlimit="8" joinstyle="miter"/>
                      <v:imagedata o:title=""/>
                      <o:lock v:ext="edit" aspectratio="f"/>
                      <v:textbox>
                        <w:txbxContent>
                          <w:p>
                            <w:pPr>
                              <w:spacing w:before="120" w:after="120"/>
                              <w:ind w:left="0"/>
                              <w:jc w:val="center"/>
                              <w:rPr>
                                <w:rFonts w:ascii="Times New Roman" w:hAnsi="Times New Roman" w:cs="Times New Roman"/>
                                <w:b/>
                                <w:sz w:val="28"/>
                                <w:szCs w:val="28"/>
                              </w:rPr>
                            </w:pPr>
                            <w:r>
                              <w:rPr>
                                <w:rFonts w:ascii="Times New Roman" w:hAnsi="Times New Roman" w:cs="Times New Roman"/>
                                <w:b/>
                                <w:sz w:val="28"/>
                                <w:szCs w:val="28"/>
                              </w:rPr>
                              <w:t>Board of Directors</w:t>
                            </w:r>
                          </w:p>
                        </w:txbxContent>
                      </v:textbox>
                    </v:roundrect>
                    <v:roundrect id="Rectangle: Rounded Corners 21" o:spid="_x0000_s1026" o:spt="2" style="position:absolute;left:1067349;top:1118331;height:578900;width:2887925;v-text-anchor:middle;" fillcolor="#E2F0D9 [665]" filled="t" stroked="t" coordsize="21600,21600" arcsize="0.166666666666667" o:gfxdata="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xGLC/&#10;AAAA2wAAAA8AAAAAAAAAAQAgAAAAIgAAAGRycy9kb3ducmV2LnhtbFBLAQIUABQAAAAIAIdO4kAz&#10;LwWeOwAAADkAAAAQAAAAAAAAAAEAIAAAAA4BAABkcnMvc2hhcGV4bWwueG1sUEsFBgAAAAAGAAYA&#10;WwEAALgDAAAAAA==&#10;">
                      <v:fill on="t" focussize="0,0"/>
                      <v:stroke weight="1pt" color="#70AD47 [3209]" miterlimit="8" joinstyle="miter"/>
                      <v:imagedata o:title=""/>
                      <o:lock v:ext="edit" aspectratio="f"/>
                      <v:textbox>
                        <w:txbxContent>
                          <w:p>
                            <w:pPr>
                              <w:ind w:left="0"/>
                              <w:jc w:val="center"/>
                              <w:rPr>
                                <w:rFonts w:ascii="Times New Roman" w:hAnsi="Times New Roman" w:cs="Times New Roman"/>
                                <w:b/>
                                <w:sz w:val="28"/>
                                <w:szCs w:val="28"/>
                              </w:rPr>
                            </w:pPr>
                            <w:r>
                              <w:rPr>
                                <w:rFonts w:ascii="Times New Roman" w:hAnsi="Times New Roman" w:cs="Times New Roman"/>
                                <w:b/>
                                <w:sz w:val="28"/>
                                <w:szCs w:val="28"/>
                              </w:rPr>
                              <w:t>Senior Management</w:t>
                            </w:r>
                          </w:p>
                        </w:txbxContent>
                      </v:textbox>
                    </v:roundrect>
                    <v:rect id="Rectangle 22" o:spid="_x0000_s1026" o:spt="1" style="position:absolute;left:113478;top:2059045;height:407135;width:1420938;v-text-anchor:middle;" fillcolor="#FFF2CC [663]" filled="t" stroked="t" coordsize="21600,21600" o:gfxdata="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YzmBvQAA&#10;ANsAAAAPAAAAAAAAAAEAIAAAACIAAABkcnMvZG93bnJldi54bWxQSwECFAAUAAAACACHTuJAMy8F&#10;njsAAAA5AAAAEAAAAAAAAAABACAAAAAMAQAAZHJzL3NoYXBleG1sLnhtbFBLBQYAAAAABgAGAFsB&#10;AAC2AwAAAAA=&#10;">
                      <v:fill on="t" focussize="0,0"/>
                      <v:stroke weight="1pt" color="#41719C [3204]" miterlimit="8" joinstyle="miter"/>
                      <v:imagedata o:title=""/>
                      <o:lock v:ext="edit" aspectratio="f"/>
                      <v:textbox>
                        <w:txbxContent>
                          <w:p>
                            <w:pPr>
                              <w:spacing w:before="120" w:after="120" w:line="240" w:lineRule="auto"/>
                              <w:ind w:left="0" w:hanging="11"/>
                              <w:jc w:val="center"/>
                              <w:rPr>
                                <w:rFonts w:ascii="Times New Roman" w:hAnsi="Times New Roman" w:cs="Times New Roman"/>
                                <w:b/>
                              </w:rPr>
                            </w:pPr>
                            <w:r>
                              <w:rPr>
                                <w:rFonts w:ascii="Times New Roman" w:hAnsi="Times New Roman" w:cs="Times New Roman"/>
                                <w:b/>
                              </w:rPr>
                              <w:t>Field Office</w:t>
                            </w:r>
                          </w:p>
                        </w:txbxContent>
                      </v:textbox>
                    </v:rect>
                    <v:rect id="Rectangle 23" o:spid="_x0000_s1026" o:spt="1" style="position:absolute;left:1764661;top:2059045;height:394705;width:1420719;v-text-anchor:middle;" fillcolor="#FFF2CC [663]" filled="t" stroked="t" coordsize="21600,21600" o:gfxdata="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vnBq/&#10;AAAA2wAAAA8AAAAAAAAAAQAgAAAAIgAAAGRycy9kb3ducmV2LnhtbFBLAQIUABQAAAAIAIdO4kAz&#10;LwWeOwAAADkAAAAQAAAAAAAAAAEAIAAAAA4BAABkcnMvc2hhcGV4bWwueG1sUEsFBgAAAAAGAAYA&#10;WwEAALgDAAAAAA==&#10;">
                      <v:fill on="t" focussize="0,0"/>
                      <v:stroke weight="1pt" color="#41719C [3204]" miterlimit="8" joinstyle="miter"/>
                      <v:imagedata o:title=""/>
                      <o:lock v:ext="edit" aspectratio="f"/>
                      <v:textbox>
                        <w:txbxContent>
                          <w:p>
                            <w:pPr>
                              <w:spacing w:before="120" w:after="120" w:line="240" w:lineRule="auto"/>
                              <w:ind w:left="0" w:hanging="11"/>
                              <w:jc w:val="center"/>
                              <w:rPr>
                                <w:rFonts w:ascii="Times New Roman" w:hAnsi="Times New Roman" w:cs="Times New Roman"/>
                                <w:b/>
                              </w:rPr>
                            </w:pPr>
                            <w:r>
                              <w:rPr>
                                <w:rFonts w:ascii="Times New Roman" w:hAnsi="Times New Roman" w:cs="Times New Roman"/>
                                <w:b/>
                              </w:rPr>
                              <w:t>Field Office</w:t>
                            </w:r>
                          </w:p>
                          <w:p>
                            <w:pPr>
                              <w:ind w:left="0"/>
                              <w:jc w:val="center"/>
                            </w:pPr>
                          </w:p>
                        </w:txbxContent>
                      </v:textbox>
                    </v:rect>
                    <v:rect id="Rectangle 24" o:spid="_x0000_s1026" o:spt="1" style="position:absolute;left:3442157;top:2052466;height:414441;width:1601927;v-text-anchor:middle;" fillcolor="#FFF2CC [663]" filled="t" stroked="t" coordsize="21600,21600" o:gfxdata="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GBG6/&#10;AAAA2wAAAA8AAAAAAAAAAQAgAAAAIgAAAGRycy9kb3ducmV2LnhtbFBLAQIUABQAAAAIAIdO4kAz&#10;LwWeOwAAADkAAAAQAAAAAAAAAAEAIAAAAA4BAABkcnMvc2hhcGV4bWwueG1sUEsFBgAAAAAGAAYA&#10;WwEAALgDAAAAAA==&#10;">
                      <v:fill on="t" focussize="0,0"/>
                      <v:stroke weight="1pt" color="#41719C [3204]" miterlimit="8" joinstyle="miter"/>
                      <v:imagedata o:title=""/>
                      <o:lock v:ext="edit" aspectratio="f"/>
                      <v:textbox>
                        <w:txbxContent>
                          <w:p>
                            <w:pPr>
                              <w:spacing w:before="120" w:after="120" w:line="240" w:lineRule="auto"/>
                              <w:ind w:left="0" w:hanging="11"/>
                              <w:jc w:val="center"/>
                              <w:rPr>
                                <w:rFonts w:ascii="Times New Roman" w:hAnsi="Times New Roman" w:cs="Times New Roman"/>
                                <w:b/>
                              </w:rPr>
                            </w:pPr>
                            <w:r>
                              <w:rPr>
                                <w:rFonts w:ascii="Times New Roman" w:hAnsi="Times New Roman" w:cs="Times New Roman"/>
                                <w:b/>
                              </w:rPr>
                              <w:t>Field Office</w:t>
                            </w:r>
                          </w:p>
                          <w:p>
                            <w:pPr>
                              <w:ind w:left="0"/>
                              <w:jc w:val="center"/>
                            </w:pPr>
                          </w:p>
                        </w:txbxContent>
                      </v:textbox>
                    </v:rect>
                    <v:shape id="Rectangle: Top Corners Rounded 25" o:spid="_x0000_s1026" style="position:absolute;left:0;top:2721820;height:749939;width:5144322;v-text-anchor:middle;" fillcolor="#FFE699 [1303]" filled="t" stroked="t" coordsize="5144322,749939" o:gfxdata="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f6b5vQAA&#10;ANsAAAAPAAAAAAAAAAEAIAAAACIAAABkcnMvZG93bnJldi54bWxQSwECFAAUAAAACACHTuJAMy8F&#10;njsAAAA5AAAAEAAAAAAAAAABACAAAAAMAQAAZHJzL3NoYXBleG1sLnhtbFBLBQYAAAAABgAGAFsB&#10;AAC2AwAAAAA=&#10;" path="m124992,0l5019329,0c5088360,0,5144321,55961,5144321,124992l5144322,749939,5144322,749939,0,749939,0,749939,0,124992c0,55961,55961,0,124992,0xe">
                      <v:path textboxrect="0,0,5144322,749939" o:connectlocs="5144322,374969;2572161,749939;0,374969;2572161,0" o:connectangles="0,82,164,247"/>
                      <v:fill on="t" focussize="0,0"/>
                      <v:stroke weight="1pt" color="#41719C [3204]" miterlimit="8" joinstyle="miter"/>
                      <v:imagedata o:title=""/>
                      <o:lock v:ext="edit" aspectratio="f"/>
                      <v:textbox>
                        <w:txbxContent>
                          <w:p>
                            <w:pPr>
                              <w:spacing w:before="120" w:after="120"/>
                              <w:ind w:left="0"/>
                              <w:jc w:val="center"/>
                              <w:rPr>
                                <w:rFonts w:ascii="Times New Roman" w:hAnsi="Times New Roman" w:cs="Times New Roman"/>
                                <w:sz w:val="24"/>
                                <w:szCs w:val="24"/>
                              </w:rPr>
                            </w:pPr>
                            <w:r>
                              <w:rPr>
                                <w:rFonts w:ascii="Times New Roman" w:hAnsi="Times New Roman" w:cs="Times New Roman"/>
                                <w:b/>
                                <w:sz w:val="24"/>
                                <w:szCs w:val="24"/>
                              </w:rPr>
                              <w:t>COMMUNITY:</w:t>
                            </w:r>
                            <w:r>
                              <w:rPr>
                                <w:rFonts w:ascii="Times New Roman" w:hAnsi="Times New Roman" w:cs="Times New Roman"/>
                                <w:sz w:val="24"/>
                                <w:szCs w:val="24"/>
                              </w:rPr>
                              <w:t xml:space="preserve"> Refugees, Internally Displaced, Children, Women, Elderly</w:t>
                            </w:r>
                          </w:p>
                        </w:txbxContent>
                      </v:textbox>
                    </v:shape>
                  </v:group>
                  <v:group id="_x0000_s1026" o:spid="_x0000_s1026" o:spt="203" style="position:absolute;left:758163;top:644685;height:2111672;width:3565502;" coordsize="3565502,2111672"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line id="_x0000_s1026" o:spid="_x0000_s1026" o:spt="20" style="position:absolute;left:1644604;top:0;height:473577;width:6579;" filled="f" stroked="t" coordsize="21600,21600" o:gfxdata="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1QcdvQAA&#10;ANsAAAAPAAAAAAAAAAEAIAAAACIAAABkcnMvZG93bnJldi54bWxQSwECFAAUAAAACACHTuJAMy8F&#10;njsAAAA5AAAAEAAAAAAAAAABACAAAAAMAQAAZHJzL3NoYXBleG1sLnhtbFBLBQYAAAAABgAGAFsB&#10;AAC2AwAAAAA=&#10;">
                      <v:fill on="f" focussize="0,0"/>
                      <v:stroke weight="1.5pt" color="#2F5597 [2408]" miterlimit="8" joinstyle="miter"/>
                      <v:imagedata o:title=""/>
                      <o:lock v:ext="edit" aspectratio="f"/>
                    </v:line>
                    <v:line id="_x0000_s1026" o:spid="_x0000_s1026" o:spt="20" style="position:absolute;left:1677496;top:1059125;height:361315;width:0;" filled="f" stroked="t" coordsize="21600,21600" o:gfxdata="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SpNvugAAANsA&#10;AAAPAAAAAAAAAAEAIAAAACIAAABkcnMvZG93bnJldi54bWxQSwECFAAUAAAACACHTuJAMy8FnjsA&#10;AAA5AAAAEAAAAAAAAAABACAAAAAJAQAAZHJzL3NoYXBleG1sLnhtbFBLBQYAAAAABgAGAFsBAACz&#10;AwAAAAA=&#10;">
                      <v:fill on="f" focussize="0,0"/>
                      <v:stroke weight="1.5pt" color="#2F5597 [2408]" miterlimit="8" joinstyle="miter"/>
                      <v:imagedata o:title=""/>
                      <o:lock v:ext="edit" aspectratio="f"/>
                    </v:line>
                    <v:line id="_x0000_s1026" o:spid="_x0000_s1026" o:spt="20" style="position:absolute;left:1690653;top:1828800;height:248167;width:6579;" filled="f" stroked="t" coordsize="21600,21600" o:gfxdata="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Bjb0vQAA&#10;ANsAAAAPAAAAAAAAAAEAIAAAACIAAABkcnMvZG93bnJldi54bWxQSwECFAAUAAAACACHTuJAMy8F&#10;njsAAAA5AAAAEAAAAAAAAAABACAAAAAMAQAAZHJzL3NoYXBleG1sLnhtbFBLBQYAAAAABgAGAFsB&#10;AAC2AwAAAAA=&#10;">
                      <v:fill on="f" focussize="0,0"/>
                      <v:stroke weight="1.5pt" color="#2F5597 [2408]" miterlimit="8" joinstyle="miter"/>
                      <v:imagedata o:title=""/>
                      <o:lock v:ext="edit" aspectratio="f"/>
                    </v:line>
                    <v:line id="_x0000_s1026" o:spid="_x0000_s1026" o:spt="20" style="position:absolute;left:3565502;top:1828800;height:223666;width:0;" filled="f" stroked="t" coordsize="21600,21600" o:gfxdata="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5Qm0ugAAANsA&#10;AAAPAAAAAAAAAAEAIAAAACIAAABkcnMvZG93bnJldi54bWxQSwECFAAUAAAACACHTuJAMy8FnjsA&#10;AAA5AAAAEAAAAAAAAAABACAAAAAJAQAAZHJzL3NoYXBleG1sLnhtbFBLBQYAAAAABgAGAFsBAACz&#10;AwAAAAA=&#10;">
                      <v:fill on="f" focussize="0,0"/>
                      <v:stroke weight="1.5pt" color="#2F5597 [2408]" miterlimit="8" joinstyle="miter"/>
                      <v:imagedata o:title=""/>
                      <o:lock v:ext="edit" aspectratio="f"/>
                    </v:line>
                    <v:line id="_x0000_s1026" o:spid="_x0000_s1026" o:spt="20" style="position:absolute;left:0;top:1828800;height:282872;width:0;" filled="f" stroked="t" coordsize="21600,21600" o:gfxdata="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awvvQAA&#10;ANsAAAAPAAAAAAAAAAEAIAAAACIAAABkcnMvZG93bnJldi54bWxQSwECFAAUAAAACACHTuJAMy8F&#10;njsAAAA5AAAAEAAAAAAAAAABACAAAAAMAQAAZHJzL3NoYXBleG1sLnhtbFBLBQYAAAAABgAGAFsB&#10;AAC2AwAAAAA=&#10;">
                      <v:fill on="f" focussize="0,0"/>
                      <v:stroke weight="1.5pt" color="#2F5597 [2408]" miterlimit="8" joinstyle="miter"/>
                      <v:imagedata o:title=""/>
                      <o:lock v:ext="edit" aspectratio="f"/>
                    </v:line>
                    <v:line id="_x0000_s1026" o:spid="_x0000_s1026" o:spt="20" style="position:absolute;left:13157;top:1223586;flip:y;height:6578;width:3539188;" filled="f" stroked="t" coordsize="21600,21600" o:gfxdata="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aXp7sAAADb&#10;AAAADwAAAAAAAAABACAAAAAiAAAAZHJzL2Rvd25yZXYueG1sUEsBAhQAFAAAAAgAh07iQDMvBZ47&#10;AAAAOQAAABAAAAAAAAAAAQAgAAAACgEAAGRycy9zaGFwZXhtbC54bWxQSwUGAAAAAAYABgBbAQAA&#10;tAMAAAAA&#10;">
                      <v:fill on="f" focussize="0,0"/>
                      <v:stroke weight="1.5pt" color="#2F5597 [2408]" miterlimit="8" joinstyle="miter"/>
                      <v:imagedata o:title=""/>
                      <o:lock v:ext="edit" aspectratio="f"/>
                    </v:line>
                    <v:line id="_x0000_s1026" o:spid="_x0000_s1026" o:spt="20" style="position:absolute;left:3558924;top:1223586;height:183515;width:0;" filled="f" stroked="t" coordsize="21600,21600" o:gfxdata="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N5fDvQAA&#10;ANsAAAAPAAAAAAAAAAEAIAAAACIAAABkcnMvZG93bnJldi54bWxQSwECFAAUAAAACACHTuJAMy8F&#10;njsAAAA5AAAAEAAAAAAAAAABACAAAAAMAQAAZHJzL3NoYXBleG1sLnhtbFBLBQYAAAAABgAGAFsB&#10;AAC2AwAAAAA=&#10;">
                      <v:fill on="f" focussize="0,0"/>
                      <v:stroke weight="1.5pt" color="#2F5597 [2408]" miterlimit="8" joinstyle="miter"/>
                      <v:imagedata o:title=""/>
                      <o:lock v:ext="edit" aspectratio="f"/>
                    </v:line>
                    <v:line id="_x0000_s1026" o:spid="_x0000_s1026" o:spt="20" style="position:absolute;left:19735;top:1223586;height:216535;width:0;" filled="f" stroked="t" coordsize="21600,21600" o:gfxdata="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3g+3vQAA&#10;ANsAAAAPAAAAAAAAAAEAIAAAACIAAABkcnMvZG93bnJldi54bWxQSwECFAAUAAAACACHTuJAMy8F&#10;njsAAAA5AAAAEAAAAAAAAAABACAAAAAMAQAAZHJzL3NoYXBleG1sLnhtbFBLBQYAAAAABgAGAFsB&#10;AAC2AwAAAAA=&#10;">
                      <v:fill on="f" focussize="0,0"/>
                      <v:stroke weight="1.5pt" color="#2F5597 [2408]" miterlimit="8" joinstyle="miter"/>
                      <v:imagedata o:title=""/>
                      <o:lock v:ext="edit" aspectratio="f"/>
                    </v:line>
                  </v:group>
                </v:group>
                <v:shape id="Arrow: Right 37" o:spid="_x0000_s1026" o:spt="13" type="#_x0000_t13" style="position:absolute;left:0;top:413755;height:1381125;width:1433762;v-text-anchor:middle;" fillcolor="#FFFFFF [3201]" filled="t" stroked="t" coordsize="21600,21600" o:gfxdata="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gE5svQAA&#10;ANsAAAAPAAAAAAAAAAEAIAAAACIAAABkcnMvZG93bnJldi54bWxQSwECFAAUAAAACACHTuJAMy8F&#10;njsAAAA5AAAAEAAAAAAAAAABACAAAAAMAQAAZHJzL3NoYXBleG1sLnhtbFBLBQYAAAAABgAGAFsB&#10;AAC2AwAAAAA=&#10;" adj="11197,5400">
                  <v:fill on="t" focussize="0,0"/>
                  <v:stroke weight="1pt" color="#9C34EA [3209]" miterlimit="8" joinstyle="miter"/>
                  <v:imagedata o:title=""/>
                  <o:lock v:ext="edit" aspectratio="f"/>
                  <v:textbox>
                    <w:txbxContent>
                      <w:p>
                        <w:pPr>
                          <w:ind w:left="0"/>
                          <w:jc w:val="center"/>
                          <w:rPr>
                            <w:rFonts w:ascii="Bell MT" w:hAnsi="Bell MT"/>
                            <w:b/>
                            <w:sz w:val="20"/>
                            <w:szCs w:val="20"/>
                          </w:rPr>
                        </w:pPr>
                        <w:r>
                          <w:rPr>
                            <w:rFonts w:ascii="Bell MT" w:hAnsi="Bell MT"/>
                            <w:b/>
                            <w:sz w:val="20"/>
                            <w:szCs w:val="20"/>
                          </w:rPr>
                          <w:t>SSGID’s Accountable Management Structure</w:t>
                        </w:r>
                      </w:p>
                    </w:txbxContent>
                  </v:textbox>
                </v:shape>
              </v:group>
            </w:pict>
          </mc:Fallback>
        </mc:AlternateContent>
      </w:r>
      <w:r>
        <w:rPr>
          <w:rFonts w:ascii="Times New Roman" w:hAnsi="Times New Roman" w:cs="Times New Roman"/>
          <w:sz w:val="20"/>
          <w:szCs w:val="20"/>
        </w:rPr>
        <w:br w:type="page"/>
      </w:r>
    </w:p>
    <w:p w:rsidR="00895B8E" w:rsidRDefault="0012209C">
      <w:pPr>
        <w:spacing w:after="0" w:line="259" w:lineRule="auto"/>
        <w:ind w:left="0" w:firstLine="0"/>
        <w:jc w:val="left"/>
        <w:rPr>
          <w:rFonts w:ascii="Times New Roman" w:hAnsi="Times New Roman" w:cs="Times New Roman"/>
          <w:sz w:val="20"/>
          <w:szCs w:val="20"/>
        </w:rPr>
      </w:pPr>
      <w:r>
        <w:rPr>
          <w:rFonts w:ascii="Times New Roman" w:hAnsi="Times New Roman" w:cs="Times New Roman"/>
          <w:sz w:val="20"/>
          <w:szCs w:val="20"/>
        </w:rPr>
        <w:lastRenderedPageBreak/>
        <w:t xml:space="preserve"> </w:t>
      </w:r>
    </w:p>
    <w:tbl>
      <w:tblPr>
        <w:tblStyle w:val="TableGrid0"/>
        <w:tblW w:w="9919" w:type="dxa"/>
        <w:tblInd w:w="-108" w:type="dxa"/>
        <w:tblCellMar>
          <w:left w:w="106" w:type="dxa"/>
          <w:right w:w="115" w:type="dxa"/>
        </w:tblCellMar>
        <w:tblLook w:val="04A0" w:firstRow="1" w:lastRow="0" w:firstColumn="1" w:lastColumn="0" w:noHBand="0" w:noVBand="1"/>
      </w:tblPr>
      <w:tblGrid>
        <w:gridCol w:w="1384"/>
        <w:gridCol w:w="8535"/>
      </w:tblGrid>
      <w:tr w:rsidR="00895B8E">
        <w:trPr>
          <w:trHeight w:val="429"/>
        </w:trPr>
        <w:tc>
          <w:tcPr>
            <w:tcW w:w="1384" w:type="dxa"/>
            <w:tcBorders>
              <w:top w:val="single" w:sz="12" w:space="0" w:color="FFC000" w:themeColor="accent4"/>
              <w:left w:val="nil"/>
              <w:bottom w:val="single" w:sz="12" w:space="0" w:color="FFC000" w:themeColor="accent4"/>
              <w:right w:val="single" w:sz="2" w:space="0" w:color="000000"/>
            </w:tcBorders>
            <w:shd w:val="clear" w:color="auto" w:fill="FFFFCC"/>
            <w:vAlign w:val="center"/>
          </w:tcPr>
          <w:p w:rsidR="00895B8E" w:rsidRDefault="0012209C">
            <w:pPr>
              <w:spacing w:after="0" w:line="240" w:lineRule="auto"/>
              <w:ind w:left="2" w:firstLine="0"/>
              <w:jc w:val="left"/>
              <w:rPr>
                <w:rFonts w:ascii="Times New Roman" w:hAnsi="Times New Roman" w:cs="Times New Roman"/>
                <w:sz w:val="20"/>
                <w:szCs w:val="20"/>
              </w:rPr>
            </w:pPr>
            <w:r>
              <w:rPr>
                <w:rFonts w:ascii="Times New Roman" w:hAnsi="Times New Roman" w:cs="Times New Roman"/>
                <w:b/>
                <w:sz w:val="20"/>
                <w:szCs w:val="20"/>
              </w:rPr>
              <w:t xml:space="preserve">SECTION 6 </w:t>
            </w:r>
          </w:p>
        </w:tc>
        <w:tc>
          <w:tcPr>
            <w:tcW w:w="8535" w:type="dxa"/>
            <w:tcBorders>
              <w:top w:val="single" w:sz="12" w:space="0" w:color="FFC000" w:themeColor="accent4"/>
              <w:left w:val="single" w:sz="2" w:space="0" w:color="000000"/>
              <w:bottom w:val="single" w:sz="12" w:space="0" w:color="FFC000" w:themeColor="accent4"/>
              <w:right w:val="nil"/>
            </w:tcBorders>
            <w:shd w:val="clear" w:color="auto" w:fill="FDE9D9"/>
            <w:vAlign w:val="center"/>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b/>
                <w:sz w:val="18"/>
                <w:szCs w:val="18"/>
              </w:rPr>
              <w:t xml:space="preserve">ORGANISATIONAL STRENGTHS IN HUMANITARIAN AND DEVELOPMENT PROGRAMMING </w:t>
            </w:r>
          </w:p>
        </w:tc>
      </w:tr>
    </w:tbl>
    <w:p w:rsidR="00895B8E" w:rsidRDefault="0012209C">
      <w:pPr>
        <w:spacing w:after="9"/>
        <w:ind w:left="-5"/>
        <w:rPr>
          <w:rFonts w:ascii="Times New Roman" w:hAnsi="Times New Roman" w:cs="Times New Roman"/>
          <w:sz w:val="20"/>
          <w:szCs w:val="20"/>
        </w:rPr>
      </w:pPr>
      <w:r>
        <w:rPr>
          <w:rFonts w:ascii="Times New Roman" w:hAnsi="Times New Roman" w:cs="Times New Roman"/>
          <w:sz w:val="20"/>
          <w:szCs w:val="20"/>
        </w:rPr>
        <w:t xml:space="preserve">SSGID has been and continues to be very consistent and reliable in delivering much needed services to the needy communities who are mostly in emergency situations as detailed below: </w:t>
      </w:r>
    </w:p>
    <w:tbl>
      <w:tblPr>
        <w:tblStyle w:val="TableGrid0"/>
        <w:tblW w:w="10715" w:type="dxa"/>
        <w:tblInd w:w="-632" w:type="dxa"/>
        <w:tblCellMar>
          <w:top w:w="59" w:type="dxa"/>
          <w:left w:w="4" w:type="dxa"/>
          <w:bottom w:w="13" w:type="dxa"/>
          <w:right w:w="14" w:type="dxa"/>
        </w:tblCellMar>
        <w:tblLook w:val="04A0" w:firstRow="1" w:lastRow="0" w:firstColumn="1" w:lastColumn="0" w:noHBand="0" w:noVBand="1"/>
      </w:tblPr>
      <w:tblGrid>
        <w:gridCol w:w="628"/>
        <w:gridCol w:w="4417"/>
        <w:gridCol w:w="1168"/>
        <w:gridCol w:w="1173"/>
        <w:gridCol w:w="720"/>
        <w:gridCol w:w="2609"/>
      </w:tblGrid>
      <w:tr w:rsidR="00895B8E">
        <w:trPr>
          <w:trHeight w:val="296"/>
        </w:trPr>
        <w:tc>
          <w:tcPr>
            <w:tcW w:w="628"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59" w:lineRule="auto"/>
              <w:ind w:left="104" w:firstLine="0"/>
              <w:jc w:val="left"/>
              <w:rPr>
                <w:rFonts w:ascii="Times New Roman" w:hAnsi="Times New Roman" w:cs="Times New Roman"/>
                <w:sz w:val="20"/>
                <w:szCs w:val="20"/>
              </w:rPr>
            </w:pPr>
            <w:r>
              <w:rPr>
                <w:rFonts w:ascii="Times New Roman" w:hAnsi="Times New Roman" w:cs="Times New Roman"/>
                <w:b/>
                <w:sz w:val="20"/>
                <w:szCs w:val="20"/>
              </w:rPr>
              <w:t xml:space="preserve">S/N </w:t>
            </w: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59" w:lineRule="auto"/>
              <w:ind w:left="104" w:firstLine="0"/>
              <w:jc w:val="left"/>
              <w:rPr>
                <w:rFonts w:ascii="Times New Roman" w:hAnsi="Times New Roman" w:cs="Times New Roman"/>
                <w:sz w:val="20"/>
                <w:szCs w:val="20"/>
              </w:rPr>
            </w:pPr>
            <w:r>
              <w:rPr>
                <w:rFonts w:ascii="Times New Roman" w:hAnsi="Times New Roman" w:cs="Times New Roman"/>
                <w:b/>
                <w:sz w:val="20"/>
                <w:szCs w:val="20"/>
              </w:rPr>
              <w:t xml:space="preserve">Intervention Area </w:t>
            </w:r>
          </w:p>
        </w:tc>
        <w:tc>
          <w:tcPr>
            <w:tcW w:w="1168"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59" w:lineRule="auto"/>
              <w:ind w:left="100" w:firstLine="0"/>
              <w:jc w:val="left"/>
              <w:rPr>
                <w:rFonts w:ascii="Times New Roman" w:hAnsi="Times New Roman" w:cs="Times New Roman"/>
                <w:sz w:val="20"/>
                <w:szCs w:val="20"/>
              </w:rPr>
            </w:pPr>
            <w:r>
              <w:rPr>
                <w:rFonts w:ascii="Times New Roman" w:hAnsi="Times New Roman" w:cs="Times New Roman"/>
                <w:b/>
                <w:sz w:val="20"/>
                <w:szCs w:val="20"/>
              </w:rPr>
              <w:t xml:space="preserve">Donor </w:t>
            </w:r>
          </w:p>
        </w:tc>
        <w:tc>
          <w:tcPr>
            <w:tcW w:w="1173"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59" w:lineRule="auto"/>
              <w:ind w:left="104" w:firstLine="0"/>
              <w:jc w:val="left"/>
              <w:rPr>
                <w:rFonts w:ascii="Times New Roman" w:hAnsi="Times New Roman" w:cs="Times New Roman"/>
                <w:sz w:val="20"/>
                <w:szCs w:val="20"/>
              </w:rPr>
            </w:pPr>
            <w:r>
              <w:rPr>
                <w:rFonts w:ascii="Times New Roman" w:hAnsi="Times New Roman" w:cs="Times New Roman"/>
                <w:b/>
                <w:sz w:val="20"/>
                <w:szCs w:val="20"/>
              </w:rPr>
              <w:t xml:space="preserve">Amount $ </w:t>
            </w:r>
          </w:p>
        </w:tc>
        <w:tc>
          <w:tcPr>
            <w:tcW w:w="720"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59" w:lineRule="auto"/>
              <w:ind w:left="100" w:firstLine="0"/>
              <w:jc w:val="left"/>
              <w:rPr>
                <w:rFonts w:ascii="Times New Roman" w:hAnsi="Times New Roman" w:cs="Times New Roman"/>
                <w:sz w:val="20"/>
                <w:szCs w:val="20"/>
              </w:rPr>
            </w:pPr>
            <w:r>
              <w:rPr>
                <w:rFonts w:ascii="Times New Roman" w:hAnsi="Times New Roman" w:cs="Times New Roman"/>
                <w:b/>
                <w:sz w:val="20"/>
                <w:szCs w:val="20"/>
              </w:rPr>
              <w:t xml:space="preserve">Year </w:t>
            </w:r>
          </w:p>
        </w:tc>
        <w:tc>
          <w:tcPr>
            <w:tcW w:w="2609"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59" w:lineRule="auto"/>
              <w:ind w:left="100" w:firstLine="0"/>
              <w:jc w:val="left"/>
              <w:rPr>
                <w:rFonts w:ascii="Times New Roman" w:hAnsi="Times New Roman" w:cs="Times New Roman"/>
                <w:sz w:val="20"/>
                <w:szCs w:val="20"/>
              </w:rPr>
            </w:pPr>
            <w:r>
              <w:rPr>
                <w:rFonts w:ascii="Times New Roman" w:hAnsi="Times New Roman" w:cs="Times New Roman"/>
                <w:b/>
                <w:sz w:val="20"/>
                <w:szCs w:val="20"/>
              </w:rPr>
              <w:t xml:space="preserve">Location </w:t>
            </w:r>
          </w:p>
        </w:tc>
      </w:tr>
      <w:tr w:rsidR="00895B8E">
        <w:trPr>
          <w:trHeight w:val="478"/>
        </w:trPr>
        <w:tc>
          <w:tcPr>
            <w:tcW w:w="628" w:type="dxa"/>
            <w:tcBorders>
              <w:top w:val="double" w:sz="2" w:space="0" w:color="9CC2E5"/>
              <w:left w:val="double" w:sz="2" w:space="0" w:color="9CC2E5"/>
              <w:bottom w:val="double" w:sz="2" w:space="0" w:color="9CC2E5"/>
              <w:right w:val="double" w:sz="2" w:space="0" w:color="9CC2E5"/>
            </w:tcBorders>
            <w:vAlign w:val="bottom"/>
          </w:tcPr>
          <w:p w:rsidR="00895B8E" w:rsidRDefault="00895B8E">
            <w:pPr>
              <w:spacing w:after="0" w:line="240" w:lineRule="auto"/>
              <w:ind w:left="0" w:firstLine="0"/>
              <w:jc w:val="center"/>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 xml:space="preserve">Farmer’s </w:t>
            </w:r>
            <w:r>
              <w:rPr>
                <w:rFonts w:ascii="Times New Roman" w:hAnsi="Times New Roman" w:cs="Times New Roman"/>
                <w:sz w:val="18"/>
                <w:szCs w:val="18"/>
              </w:rPr>
              <w:t>associations building and improving agriculture and livestock value chain.</w:t>
            </w:r>
            <w:r>
              <w:rPr>
                <w:rFonts w:ascii="Times New Roman" w:hAnsi="Times New Roman" w:cs="Times New Roman"/>
                <w:b/>
                <w:sz w:val="18"/>
                <w:szCs w:val="18"/>
              </w:rPr>
              <w:t xml:space="preserve">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i/>
                <w:sz w:val="18"/>
                <w:szCs w:val="18"/>
              </w:rPr>
              <w:t xml:space="preserve">UNFAO </w:t>
            </w:r>
            <w:r>
              <w:rPr>
                <w:rFonts w:ascii="Times New Roman" w:hAnsi="Times New Roman" w:cs="Times New Roman"/>
                <w:sz w:val="18"/>
                <w:szCs w:val="18"/>
              </w:rPr>
              <w:t xml:space="preserve">3 months </w:t>
            </w:r>
          </w:p>
        </w:tc>
        <w:tc>
          <w:tcPr>
            <w:tcW w:w="1173"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82,215</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2017 </w:t>
            </w:r>
          </w:p>
        </w:tc>
        <w:tc>
          <w:tcPr>
            <w:tcW w:w="2609"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Northern Bahr-el-Ghazal and Warrap States </w:t>
            </w:r>
          </w:p>
        </w:tc>
      </w:tr>
      <w:tr w:rsidR="00895B8E">
        <w:trPr>
          <w:trHeight w:val="462"/>
        </w:trPr>
        <w:tc>
          <w:tcPr>
            <w:tcW w:w="628" w:type="dxa"/>
            <w:tcBorders>
              <w:top w:val="double" w:sz="2" w:space="0" w:color="9CC2E5"/>
              <w:left w:val="double" w:sz="2" w:space="0" w:color="9CC2E5"/>
              <w:bottom w:val="double" w:sz="2" w:space="0" w:color="9CC2E5"/>
              <w:right w:val="double" w:sz="2" w:space="0" w:color="9CC2E5"/>
            </w:tcBorders>
            <w:vAlign w:val="bottom"/>
          </w:tcPr>
          <w:p w:rsidR="00895B8E" w:rsidRDefault="00895B8E">
            <w:pPr>
              <w:spacing w:after="0" w:line="240" w:lineRule="auto"/>
              <w:ind w:left="0" w:firstLine="0"/>
              <w:jc w:val="center"/>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Distribution of emergency livelihood kits to support 8,000 Households (HHs).</w:t>
            </w:r>
          </w:p>
        </w:tc>
        <w:tc>
          <w:tcPr>
            <w:tcW w:w="1168"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 xml:space="preserve">UNFAO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4 months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98,940</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2019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Tonj County, Warap State </w:t>
            </w:r>
          </w:p>
        </w:tc>
      </w:tr>
      <w:tr w:rsidR="00895B8E">
        <w:tblPrEx>
          <w:tblCellMar>
            <w:left w:w="104" w:type="dxa"/>
          </w:tblCellMar>
        </w:tblPrEx>
        <w:trPr>
          <w:trHeight w:val="486"/>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center"/>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Distribute Fishing and Vegetables kits to 6, 900 HHs in Aweil West, Northern Bahr- El Ghazal</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 xml:space="preserve">UNFAO  12 months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110,418</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2018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Tonj South County in Warrap </w:t>
            </w:r>
          </w:p>
        </w:tc>
      </w:tr>
      <w:tr w:rsidR="00895B8E">
        <w:tblPrEx>
          <w:tblCellMar>
            <w:left w:w="104" w:type="dxa"/>
          </w:tblCellMar>
        </w:tblPrEx>
        <w:trPr>
          <w:trHeight w:val="606"/>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center"/>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Distribution crop and vegetable seeds and fishing kits to support 8,250 HHs in Warrap State.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 xml:space="preserve">UNFAO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3 months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895B8E">
            <w:pPr>
              <w:spacing w:after="0" w:line="240" w:lineRule="auto"/>
              <w:ind w:left="0" w:firstLine="0"/>
              <w:jc w:val="center"/>
              <w:rPr>
                <w:rFonts w:ascii="Times New Roman" w:hAnsi="Times New Roman" w:cs="Times New Roman"/>
                <w:sz w:val="18"/>
                <w:szCs w:val="18"/>
              </w:rPr>
            </w:pPr>
          </w:p>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75,970</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2017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Warrap State </w:t>
            </w:r>
          </w:p>
        </w:tc>
      </w:tr>
      <w:tr w:rsidR="00895B8E">
        <w:tblPrEx>
          <w:tblCellMar>
            <w:left w:w="104" w:type="dxa"/>
          </w:tblCellMar>
        </w:tblPrEx>
        <w:trPr>
          <w:trHeight w:val="616"/>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center"/>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Emergency livestock vaccination and treatment to support 2,000 HHs in Warrap State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 xml:space="preserve">UNFAO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5 months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895B8E">
            <w:pPr>
              <w:spacing w:after="0" w:line="240" w:lineRule="auto"/>
              <w:ind w:left="0" w:firstLine="0"/>
              <w:jc w:val="center"/>
              <w:rPr>
                <w:rFonts w:ascii="Times New Roman" w:hAnsi="Times New Roman" w:cs="Times New Roman"/>
                <w:sz w:val="18"/>
                <w:szCs w:val="18"/>
              </w:rPr>
            </w:pPr>
          </w:p>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60,000</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2016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Warrap State </w:t>
            </w:r>
          </w:p>
        </w:tc>
      </w:tr>
      <w:tr w:rsidR="00895B8E">
        <w:tblPrEx>
          <w:tblCellMar>
            <w:left w:w="104" w:type="dxa"/>
          </w:tblCellMar>
        </w:tblPrEx>
        <w:trPr>
          <w:trHeight w:val="573"/>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center"/>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 xml:space="preserve">Support to recovery of crop and livestock production in Aweil West County, former Northern Bahr-el Ghazal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 xml:space="preserve">UNFAO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12 months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895B8E">
            <w:pPr>
              <w:spacing w:after="0" w:line="240" w:lineRule="auto"/>
              <w:ind w:left="0" w:firstLine="0"/>
              <w:jc w:val="center"/>
              <w:rPr>
                <w:rFonts w:ascii="Times New Roman" w:hAnsi="Times New Roman" w:cs="Times New Roman"/>
                <w:sz w:val="18"/>
                <w:szCs w:val="18"/>
              </w:rPr>
            </w:pPr>
          </w:p>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106,350</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2018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Aweil West County </w:t>
            </w:r>
          </w:p>
        </w:tc>
      </w:tr>
      <w:tr w:rsidR="00895B8E">
        <w:tblPrEx>
          <w:tblCellMar>
            <w:left w:w="104" w:type="dxa"/>
          </w:tblCellMar>
        </w:tblPrEx>
        <w:trPr>
          <w:trHeight w:val="455"/>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center"/>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Distribution of FAO emergency livelihood kits to support 14,400 HHs in Warrap State.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 xml:space="preserve">UNFAO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3 months </w:t>
            </w:r>
          </w:p>
        </w:tc>
        <w:tc>
          <w:tcPr>
            <w:tcW w:w="1173" w:type="dxa"/>
            <w:tcBorders>
              <w:top w:val="double" w:sz="2" w:space="0" w:color="9CC2E5"/>
              <w:left w:val="double" w:sz="2" w:space="0" w:color="9CC2E5"/>
              <w:bottom w:val="double" w:sz="2" w:space="0" w:color="9CC2E5"/>
              <w:right w:val="double" w:sz="2" w:space="0" w:color="9CC2E5"/>
            </w:tcBorders>
          </w:tcPr>
          <w:p w:rsidR="00895B8E" w:rsidRDefault="00895B8E">
            <w:pPr>
              <w:spacing w:after="0" w:line="240" w:lineRule="auto"/>
              <w:ind w:left="0" w:firstLine="0"/>
              <w:jc w:val="center"/>
              <w:rPr>
                <w:rFonts w:ascii="Times New Roman" w:hAnsi="Times New Roman" w:cs="Times New Roman"/>
                <w:sz w:val="18"/>
                <w:szCs w:val="18"/>
              </w:rPr>
            </w:pPr>
          </w:p>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74,080</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2015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Warrap State </w:t>
            </w:r>
          </w:p>
        </w:tc>
      </w:tr>
      <w:tr w:rsidR="00895B8E">
        <w:tblPrEx>
          <w:tblCellMar>
            <w:left w:w="104" w:type="dxa"/>
          </w:tblCellMar>
        </w:tblPrEx>
        <w:trPr>
          <w:trHeight w:val="550"/>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center"/>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Distribution of FAO emergency vegetable and fisheries kits to support 2846 HHs in Warrap State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 xml:space="preserve">UNFAO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3 months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895B8E">
            <w:pPr>
              <w:spacing w:after="0" w:line="240" w:lineRule="auto"/>
              <w:ind w:left="0" w:firstLine="0"/>
              <w:jc w:val="center"/>
              <w:rPr>
                <w:rFonts w:ascii="Times New Roman" w:hAnsi="Times New Roman" w:cs="Times New Roman"/>
                <w:sz w:val="18"/>
                <w:szCs w:val="18"/>
              </w:rPr>
            </w:pPr>
          </w:p>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16,850</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2014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Warrap State </w:t>
            </w:r>
          </w:p>
        </w:tc>
      </w:tr>
      <w:tr w:rsidR="00895B8E">
        <w:tblPrEx>
          <w:tblCellMar>
            <w:left w:w="104" w:type="dxa"/>
          </w:tblCellMar>
        </w:tblPrEx>
        <w:trPr>
          <w:trHeight w:val="474"/>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center"/>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Distribute of Fishing and vegetable kits and training to support 6,000 HHs in Warrap State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 xml:space="preserve">UNFAO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4 months </w:t>
            </w:r>
          </w:p>
        </w:tc>
        <w:tc>
          <w:tcPr>
            <w:tcW w:w="1173" w:type="dxa"/>
            <w:tcBorders>
              <w:top w:val="double" w:sz="2" w:space="0" w:color="9CC2E5"/>
              <w:left w:val="double" w:sz="2" w:space="0" w:color="9CC2E5"/>
              <w:bottom w:val="double" w:sz="2" w:space="0" w:color="9CC2E5"/>
              <w:right w:val="double" w:sz="2" w:space="0" w:color="9CC2E5"/>
            </w:tcBorders>
          </w:tcPr>
          <w:p w:rsidR="00895B8E" w:rsidRDefault="00895B8E">
            <w:pPr>
              <w:spacing w:after="0" w:line="240" w:lineRule="auto"/>
              <w:ind w:left="0" w:firstLine="0"/>
              <w:jc w:val="center"/>
              <w:rPr>
                <w:rFonts w:ascii="Times New Roman" w:hAnsi="Times New Roman" w:cs="Times New Roman"/>
                <w:sz w:val="18"/>
                <w:szCs w:val="18"/>
              </w:rPr>
            </w:pPr>
          </w:p>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50,000</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2017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Warrap State </w:t>
            </w:r>
          </w:p>
        </w:tc>
      </w:tr>
      <w:tr w:rsidR="00895B8E">
        <w:tblPrEx>
          <w:tblCellMar>
            <w:left w:w="104" w:type="dxa"/>
          </w:tblCellMar>
        </w:tblPrEx>
        <w:trPr>
          <w:trHeight w:val="384"/>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center"/>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Distribute crop seeds, fishing and vegetables kits to 17,766 HHs in Warrap State.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 xml:space="preserve">UNFAO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4 months </w:t>
            </w:r>
          </w:p>
        </w:tc>
        <w:tc>
          <w:tcPr>
            <w:tcW w:w="1173" w:type="dxa"/>
            <w:tcBorders>
              <w:top w:val="double" w:sz="2" w:space="0" w:color="9CC2E5"/>
              <w:left w:val="double" w:sz="2" w:space="0" w:color="9CC2E5"/>
              <w:bottom w:val="double" w:sz="2" w:space="0" w:color="9CC2E5"/>
              <w:right w:val="double" w:sz="2" w:space="0" w:color="9CC2E5"/>
            </w:tcBorders>
          </w:tcPr>
          <w:p w:rsidR="00895B8E" w:rsidRDefault="00895B8E">
            <w:pPr>
              <w:spacing w:after="0" w:line="240" w:lineRule="auto"/>
              <w:ind w:left="0" w:firstLine="0"/>
              <w:jc w:val="center"/>
              <w:rPr>
                <w:rFonts w:ascii="Times New Roman" w:hAnsi="Times New Roman" w:cs="Times New Roman"/>
                <w:sz w:val="18"/>
                <w:szCs w:val="18"/>
              </w:rPr>
            </w:pPr>
          </w:p>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113,950</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2016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Warrap State </w:t>
            </w:r>
          </w:p>
        </w:tc>
      </w:tr>
      <w:tr w:rsidR="00895B8E">
        <w:tblPrEx>
          <w:tblCellMar>
            <w:left w:w="104" w:type="dxa"/>
          </w:tblCellMar>
        </w:tblPrEx>
        <w:trPr>
          <w:trHeight w:val="779"/>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center"/>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Farmer Field School (FFS) extension service approach in seed production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 xml:space="preserve">UNFAO </w:t>
            </w:r>
          </w:p>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 xml:space="preserve">12  </w:t>
            </w:r>
          </w:p>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 xml:space="preserve">months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895B8E">
            <w:pPr>
              <w:spacing w:after="0" w:line="240" w:lineRule="auto"/>
              <w:ind w:left="0" w:firstLine="0"/>
              <w:jc w:val="center"/>
              <w:rPr>
                <w:rFonts w:ascii="Times New Roman" w:hAnsi="Times New Roman" w:cs="Times New Roman"/>
                <w:sz w:val="18"/>
                <w:szCs w:val="18"/>
              </w:rPr>
            </w:pPr>
          </w:p>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115,150</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2016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Gogrial West and Tong North Counties in Warrap State.</w:t>
            </w:r>
          </w:p>
        </w:tc>
      </w:tr>
      <w:tr w:rsidR="00895B8E">
        <w:tblPrEx>
          <w:tblCellMar>
            <w:left w:w="104" w:type="dxa"/>
          </w:tblCellMar>
        </w:tblPrEx>
        <w:trPr>
          <w:trHeight w:val="465"/>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center"/>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Promote food security among vulnerable households, especially mothers and children in South Sudan.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BMZ Germany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center"/>
              <w:rPr>
                <w:rFonts w:ascii="Times New Roman" w:hAnsi="Times New Roman" w:cs="Times New Roman"/>
                <w:sz w:val="18"/>
                <w:szCs w:val="18"/>
              </w:rPr>
            </w:pPr>
            <w:r>
              <w:rPr>
                <w:rFonts w:ascii="Times New Roman" w:eastAsia="Times New Roman" w:hAnsi="Times New Roman" w:cs="Times New Roman"/>
                <w:b/>
                <w:sz w:val="18"/>
                <w:szCs w:val="18"/>
              </w:rPr>
              <w:t>1,186,891</w:t>
            </w:r>
          </w:p>
        </w:tc>
        <w:tc>
          <w:tcPr>
            <w:tcW w:w="720"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right"/>
              <w:rPr>
                <w:rFonts w:ascii="Times New Roman" w:hAnsi="Times New Roman" w:cs="Times New Roman"/>
                <w:sz w:val="18"/>
                <w:szCs w:val="18"/>
              </w:rPr>
            </w:pPr>
            <w:r>
              <w:rPr>
                <w:rFonts w:ascii="Times New Roman" w:hAnsi="Times New Roman" w:cs="Times New Roman"/>
                <w:sz w:val="18"/>
                <w:szCs w:val="18"/>
              </w:rPr>
              <w:t xml:space="preserve">2018 to 2022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Gogrial West, Warap State </w:t>
            </w:r>
          </w:p>
        </w:tc>
      </w:tr>
      <w:tr w:rsidR="00895B8E">
        <w:tblPrEx>
          <w:tblCellMar>
            <w:left w:w="104" w:type="dxa"/>
          </w:tblCellMar>
        </w:tblPrEx>
        <w:trPr>
          <w:trHeight w:val="391"/>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center"/>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Self-help economic empowerment for vulnerable groups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 xml:space="preserve">South Sudanese in SA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24,000</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2018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Wau </w:t>
            </w:r>
          </w:p>
        </w:tc>
      </w:tr>
      <w:tr w:rsidR="00895B8E">
        <w:tblPrEx>
          <w:tblCellMar>
            <w:left w:w="104" w:type="dxa"/>
          </w:tblCellMar>
        </w:tblPrEx>
        <w:trPr>
          <w:trHeight w:val="682"/>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center"/>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Food security livelihood and resilience to 3,700 households (22,200 beneficiaries) in Yirol West County, Lakes State.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SSHF 6 months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895B8E">
            <w:pPr>
              <w:spacing w:after="0" w:line="240" w:lineRule="auto"/>
              <w:ind w:left="0" w:firstLine="0"/>
              <w:jc w:val="center"/>
              <w:rPr>
                <w:rFonts w:ascii="Times New Roman" w:hAnsi="Times New Roman" w:cs="Times New Roman"/>
                <w:sz w:val="18"/>
                <w:szCs w:val="18"/>
              </w:rPr>
            </w:pPr>
          </w:p>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101,519</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2019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Yirol West, Lakes State </w:t>
            </w:r>
          </w:p>
        </w:tc>
      </w:tr>
      <w:tr w:rsidR="00895B8E">
        <w:tblPrEx>
          <w:tblCellMar>
            <w:left w:w="104" w:type="dxa"/>
          </w:tblCellMar>
        </w:tblPrEx>
        <w:trPr>
          <w:trHeight w:val="608"/>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center"/>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Emergency livestock vaccination and treatment to support 6,538 HHs in Warrap State.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 xml:space="preserve">UNFAO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6 months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895B8E">
            <w:pPr>
              <w:spacing w:after="0" w:line="240" w:lineRule="auto"/>
              <w:ind w:left="0" w:firstLine="0"/>
              <w:jc w:val="center"/>
              <w:rPr>
                <w:rFonts w:ascii="Times New Roman" w:hAnsi="Times New Roman" w:cs="Times New Roman"/>
                <w:sz w:val="18"/>
                <w:szCs w:val="18"/>
              </w:rPr>
            </w:pPr>
          </w:p>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140,000</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2016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Warrap State </w:t>
            </w:r>
          </w:p>
        </w:tc>
      </w:tr>
      <w:tr w:rsidR="00895B8E">
        <w:tblPrEx>
          <w:tblCellMar>
            <w:left w:w="104" w:type="dxa"/>
          </w:tblCellMar>
        </w:tblPrEx>
        <w:trPr>
          <w:trHeight w:val="476"/>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center"/>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Distribution of FAO emergency livelihood kits to support 14,400 HHs in Warrap State.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 xml:space="preserve">UNFAO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4 months </w:t>
            </w:r>
          </w:p>
        </w:tc>
        <w:tc>
          <w:tcPr>
            <w:tcW w:w="1173" w:type="dxa"/>
            <w:tcBorders>
              <w:top w:val="double" w:sz="2" w:space="0" w:color="9CC2E5"/>
              <w:left w:val="double" w:sz="2" w:space="0" w:color="9CC2E5"/>
              <w:bottom w:val="double" w:sz="2" w:space="0" w:color="9CC2E5"/>
              <w:right w:val="double" w:sz="2" w:space="0" w:color="9CC2E5"/>
            </w:tcBorders>
          </w:tcPr>
          <w:p w:rsidR="00895B8E" w:rsidRDefault="00895B8E">
            <w:pPr>
              <w:spacing w:after="0" w:line="240" w:lineRule="auto"/>
              <w:ind w:left="0" w:firstLine="0"/>
              <w:jc w:val="center"/>
              <w:rPr>
                <w:rFonts w:ascii="Times New Roman" w:hAnsi="Times New Roman" w:cs="Times New Roman"/>
                <w:sz w:val="18"/>
                <w:szCs w:val="18"/>
              </w:rPr>
            </w:pPr>
          </w:p>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86,252</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2015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Warrap State </w:t>
            </w:r>
          </w:p>
        </w:tc>
      </w:tr>
      <w:tr w:rsidR="00895B8E">
        <w:tblPrEx>
          <w:tblCellMar>
            <w:left w:w="104" w:type="dxa"/>
          </w:tblCellMar>
        </w:tblPrEx>
        <w:trPr>
          <w:trHeight w:val="577"/>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center"/>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Distribution of fishing and Vegetables kits to 12,500 HHs in Warrap State</w:t>
            </w:r>
          </w:p>
        </w:tc>
        <w:tc>
          <w:tcPr>
            <w:tcW w:w="1168"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 xml:space="preserve">UNFAO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6 months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141,255</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2016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Warrap State </w:t>
            </w:r>
          </w:p>
        </w:tc>
      </w:tr>
      <w:tr w:rsidR="00895B8E">
        <w:tblPrEx>
          <w:tblCellMar>
            <w:left w:w="104" w:type="dxa"/>
          </w:tblCellMar>
        </w:tblPrEx>
        <w:trPr>
          <w:trHeight w:val="513"/>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center"/>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Improve governance and community resilience to sustain WASH services project in Aweil.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 xml:space="preserve">SNV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17,715</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2013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Aweil North, Aweil South </w:t>
            </w:r>
          </w:p>
        </w:tc>
      </w:tr>
      <w:tr w:rsidR="00895B8E">
        <w:tblPrEx>
          <w:tblCellMar>
            <w:left w:w="104" w:type="dxa"/>
          </w:tblCellMar>
        </w:tblPrEx>
        <w:trPr>
          <w:trHeight w:val="158"/>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center"/>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Rapid Needs assessment in Tonj East &amp; Tonj South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 xml:space="preserve">SSGID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2,000</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2020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Warrap State </w:t>
            </w:r>
          </w:p>
        </w:tc>
      </w:tr>
      <w:tr w:rsidR="00895B8E">
        <w:tblPrEx>
          <w:tblCellMar>
            <w:left w:w="104" w:type="dxa"/>
          </w:tblCellMar>
        </w:tblPrEx>
        <w:trPr>
          <w:trHeight w:val="365"/>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center"/>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Distribute livelihood kits and training to support 15,000 HHs in Tonj East-Warrap State.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 xml:space="preserve">UNFAO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6 months </w:t>
            </w:r>
          </w:p>
        </w:tc>
        <w:tc>
          <w:tcPr>
            <w:tcW w:w="1173" w:type="dxa"/>
            <w:tcBorders>
              <w:top w:val="double" w:sz="2" w:space="0" w:color="9CC2E5"/>
              <w:left w:val="double" w:sz="2" w:space="0" w:color="9CC2E5"/>
              <w:bottom w:val="double" w:sz="2" w:space="0" w:color="9CC2E5"/>
              <w:right w:val="double" w:sz="2" w:space="0" w:color="9CC2E5"/>
            </w:tcBorders>
          </w:tcPr>
          <w:p w:rsidR="00895B8E" w:rsidRDefault="00895B8E">
            <w:pPr>
              <w:spacing w:after="0" w:line="240" w:lineRule="auto"/>
              <w:ind w:left="0" w:firstLine="0"/>
              <w:jc w:val="center"/>
              <w:rPr>
                <w:rFonts w:ascii="Times New Roman" w:hAnsi="Times New Roman" w:cs="Times New Roman"/>
                <w:sz w:val="18"/>
                <w:szCs w:val="18"/>
              </w:rPr>
            </w:pPr>
          </w:p>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135,001</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2020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Tonj County, Warap State </w:t>
            </w:r>
          </w:p>
        </w:tc>
      </w:tr>
      <w:tr w:rsidR="00895B8E">
        <w:tblPrEx>
          <w:tblCellMar>
            <w:left w:w="104" w:type="dxa"/>
          </w:tblCellMar>
        </w:tblPrEx>
        <w:trPr>
          <w:trHeight w:val="365"/>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center"/>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Implemented Light Resilient Agricultural and Recovery Support Project to 2,000 HHs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 xml:space="preserve">APF </w:t>
            </w:r>
          </w:p>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6 months</w:t>
            </w:r>
          </w:p>
        </w:tc>
        <w:tc>
          <w:tcPr>
            <w:tcW w:w="1173"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50,000</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895B8E">
            <w:pPr>
              <w:spacing w:after="0" w:line="240" w:lineRule="auto"/>
              <w:ind w:left="0" w:firstLine="0"/>
              <w:jc w:val="left"/>
              <w:rPr>
                <w:rFonts w:ascii="Times New Roman" w:hAnsi="Times New Roman" w:cs="Times New Roman"/>
                <w:sz w:val="18"/>
                <w:szCs w:val="18"/>
              </w:rPr>
            </w:pP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Wau and Jur River County, Western Bahr el Ghazel State  </w:t>
            </w:r>
          </w:p>
        </w:tc>
      </w:tr>
      <w:tr w:rsidR="00895B8E">
        <w:tblPrEx>
          <w:tblCellMar>
            <w:left w:w="104" w:type="dxa"/>
          </w:tblCellMar>
        </w:tblPrEx>
        <w:trPr>
          <w:trHeight w:val="730"/>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left"/>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Distribution of livelihood kits and capacity building to support 1,900 Households plus Distribution of livelihood kits and capacity building to support 16,800 Households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 xml:space="preserve">UNFAO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6months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134,375</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2021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Tonj East County, Warrap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State  </w:t>
            </w:r>
          </w:p>
        </w:tc>
      </w:tr>
      <w:tr w:rsidR="00895B8E">
        <w:tblPrEx>
          <w:tblCellMar>
            <w:left w:w="104" w:type="dxa"/>
          </w:tblCellMar>
        </w:tblPrEx>
        <w:trPr>
          <w:trHeight w:val="612"/>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left"/>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Provision of services towards Resilient livelihoods and food systems and contributions to sustainable localized peace, of </w:t>
            </w:r>
            <w:r>
              <w:rPr>
                <w:rFonts w:ascii="Times New Roman" w:hAnsi="Times New Roman" w:cs="Times New Roman"/>
                <w:b/>
                <w:sz w:val="18"/>
                <w:szCs w:val="18"/>
              </w:rPr>
              <w:t xml:space="preserve">1900 </w:t>
            </w:r>
            <w:r>
              <w:rPr>
                <w:rFonts w:ascii="Times New Roman" w:hAnsi="Times New Roman" w:cs="Times New Roman"/>
                <w:sz w:val="18"/>
                <w:szCs w:val="18"/>
              </w:rPr>
              <w:t xml:space="preserve">Households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UNFAO,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8 months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88,340</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2021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Aweil West County,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Northern Bahr el Ghazel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State  </w:t>
            </w:r>
          </w:p>
        </w:tc>
      </w:tr>
      <w:tr w:rsidR="00895B8E">
        <w:tblPrEx>
          <w:tblCellMar>
            <w:left w:w="104" w:type="dxa"/>
          </w:tblCellMar>
        </w:tblPrEx>
        <w:trPr>
          <w:trHeight w:val="452"/>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left"/>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Distribution of livelihood kit</w:t>
            </w:r>
            <w:r>
              <w:rPr>
                <w:rFonts w:ascii="Times New Roman" w:hAnsi="Times New Roman" w:cs="Times New Roman"/>
                <w:sz w:val="18"/>
                <w:szCs w:val="18"/>
              </w:rPr>
              <w:t xml:space="preserve">s and capacity building to support 1,900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rPr>
                <w:rFonts w:ascii="Times New Roman" w:hAnsi="Times New Roman" w:cs="Times New Roman"/>
                <w:sz w:val="18"/>
                <w:szCs w:val="18"/>
              </w:rPr>
            </w:pPr>
            <w:r>
              <w:rPr>
                <w:rFonts w:ascii="Times New Roman" w:hAnsi="Times New Roman" w:cs="Times New Roman"/>
                <w:sz w:val="18"/>
                <w:szCs w:val="18"/>
              </w:rPr>
              <w:t xml:space="preserve">UNFAO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5months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40,000</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2022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Gogrial West County and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Tonj East Counties of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Warrap State   </w:t>
            </w:r>
          </w:p>
        </w:tc>
      </w:tr>
      <w:tr w:rsidR="00895B8E">
        <w:tblPrEx>
          <w:tblCellMar>
            <w:left w:w="104" w:type="dxa"/>
          </w:tblCellMar>
        </w:tblPrEx>
        <w:trPr>
          <w:trHeight w:val="590"/>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left"/>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Community Violence Reduction (CVR) Projecy</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UNMISS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3 months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95,000</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2022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Wau County and Jur River Counties of Western Bahr el Ghazel State  </w:t>
            </w:r>
          </w:p>
        </w:tc>
      </w:tr>
      <w:tr w:rsidR="00895B8E">
        <w:tblPrEx>
          <w:tblCellMar>
            <w:left w:w="104" w:type="dxa"/>
          </w:tblCellMar>
        </w:tblPrEx>
        <w:trPr>
          <w:trHeight w:val="1026"/>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left"/>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eastAsia="Times New Roman" w:hAnsi="Times New Roman" w:cs="Times New Roman"/>
                <w:sz w:val="18"/>
                <w:szCs w:val="18"/>
              </w:rPr>
              <w:t xml:space="preserve">Strengthening capacity of farmers and their organizations, improving household food production and productivity, and building the natural resource and adaptive capacity to disasters and </w:t>
            </w:r>
            <w:r>
              <w:rPr>
                <w:rFonts w:ascii="Times New Roman" w:eastAsia="Times New Roman" w:hAnsi="Times New Roman" w:cs="Times New Roman"/>
                <w:sz w:val="18"/>
                <w:szCs w:val="18"/>
              </w:rPr>
              <w:t xml:space="preserve">shocks for improved food and nutrition security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UNFAO 12 Months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center"/>
              <w:rPr>
                <w:rFonts w:ascii="Times New Roman" w:hAnsi="Times New Roman" w:cs="Times New Roman"/>
                <w:sz w:val="18"/>
                <w:szCs w:val="18"/>
              </w:rPr>
            </w:pPr>
            <w:r>
              <w:rPr>
                <w:rFonts w:ascii="Times New Roman" w:eastAsia="Times New Roman" w:hAnsi="Times New Roman" w:cs="Times New Roman"/>
                <w:b/>
                <w:sz w:val="18"/>
                <w:szCs w:val="18"/>
              </w:rPr>
              <w:t xml:space="preserve">US$ </w:t>
            </w:r>
            <w:r>
              <w:rPr>
                <w:rFonts w:ascii="Times New Roman" w:hAnsi="Times New Roman" w:cs="Times New Roman"/>
                <w:b/>
                <w:sz w:val="18"/>
                <w:szCs w:val="18"/>
              </w:rPr>
              <w:t>193,866</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2022 </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w:t>
            </w:r>
          </w:p>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2023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Jur River County of Wau County  </w:t>
            </w:r>
          </w:p>
        </w:tc>
      </w:tr>
      <w:tr w:rsidR="00895B8E">
        <w:tblPrEx>
          <w:tblCellMar>
            <w:left w:w="104" w:type="dxa"/>
          </w:tblCellMar>
        </w:tblPrEx>
        <w:trPr>
          <w:trHeight w:val="1039"/>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left"/>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after="0" w:line="240" w:lineRule="auto"/>
              <w:ind w:left="0" w:firstLine="0"/>
              <w:jc w:val="left"/>
              <w:rPr>
                <w:rFonts w:ascii="Times New Roman" w:hAnsi="Times New Roman" w:cs="Times New Roman"/>
                <w:sz w:val="18"/>
                <w:szCs w:val="18"/>
              </w:rPr>
            </w:pPr>
            <w:r>
              <w:rPr>
                <w:rFonts w:ascii="Times New Roman" w:eastAsia="Times New Roman" w:hAnsi="Times New Roman" w:cs="Times New Roman"/>
                <w:sz w:val="18"/>
                <w:szCs w:val="18"/>
              </w:rPr>
              <w:t xml:space="preserve">Emergency livelihood support to households facing acute food insecurity in South Sudan to save lives, protect and restore </w:t>
            </w:r>
            <w:r>
              <w:rPr>
                <w:rFonts w:ascii="Times New Roman" w:eastAsia="Times New Roman" w:hAnsi="Times New Roman" w:cs="Times New Roman"/>
                <w:sz w:val="18"/>
                <w:szCs w:val="18"/>
              </w:rPr>
              <w:t>livelihoods, boost food production, build adaptive capacity for climate change, and strengthen the resilience of food systems</w:t>
            </w:r>
            <w:r>
              <w:rPr>
                <w:rFonts w:ascii="Times New Roman" w:hAnsi="Times New Roman" w:cs="Times New Roman"/>
                <w:sz w:val="18"/>
                <w:szCs w:val="18"/>
              </w:rPr>
              <w:t xml:space="preserve">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UNFAO 5months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center"/>
              <w:rPr>
                <w:rFonts w:ascii="Times New Roman" w:hAnsi="Times New Roman" w:cs="Times New Roman"/>
                <w:sz w:val="18"/>
                <w:szCs w:val="18"/>
              </w:rPr>
            </w:pPr>
            <w:r>
              <w:rPr>
                <w:rFonts w:ascii="Times New Roman" w:hAnsi="Times New Roman" w:cs="Times New Roman"/>
                <w:b/>
                <w:sz w:val="18"/>
                <w:szCs w:val="18"/>
              </w:rPr>
              <w:t>USD 53,705</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2023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after="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Aweil West County, NBGS  </w:t>
            </w:r>
          </w:p>
        </w:tc>
      </w:tr>
      <w:tr w:rsidR="00895B8E">
        <w:tblPrEx>
          <w:tblCellMar>
            <w:left w:w="104" w:type="dxa"/>
          </w:tblCellMar>
        </w:tblPrEx>
        <w:trPr>
          <w:trHeight w:val="662"/>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left"/>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before="60" w:after="6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Enhanced food security among flood affected populations through </w:t>
            </w:r>
            <w:r>
              <w:rPr>
                <w:rFonts w:ascii="Times New Roman" w:hAnsi="Times New Roman" w:cs="Times New Roman"/>
                <w:sz w:val="18"/>
                <w:szCs w:val="18"/>
              </w:rPr>
              <w:t>provision of emergency vegetable seeds, tools, fishing kits and training 6000 most vulnerable households i</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before="60" w:after="6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RRF –IOM </w:t>
            </w:r>
          </w:p>
          <w:p w:rsidR="00895B8E" w:rsidRDefault="0012209C">
            <w:pPr>
              <w:spacing w:before="60" w:after="6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3 MONTHS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before="60" w:after="60" w:line="240" w:lineRule="auto"/>
              <w:ind w:left="0" w:firstLine="0"/>
              <w:jc w:val="center"/>
              <w:rPr>
                <w:rFonts w:ascii="Times New Roman" w:hAnsi="Times New Roman" w:cs="Times New Roman"/>
                <w:sz w:val="18"/>
                <w:szCs w:val="18"/>
              </w:rPr>
            </w:pPr>
            <w:r>
              <w:rPr>
                <w:rFonts w:ascii="Times New Roman" w:hAnsi="Times New Roman" w:cs="Times New Roman"/>
                <w:sz w:val="18"/>
                <w:szCs w:val="18"/>
              </w:rPr>
              <w:t>103,999</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before="60" w:after="6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2023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before="60" w:after="6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Gogrial West County of Warrap State</w:t>
            </w:r>
          </w:p>
        </w:tc>
      </w:tr>
      <w:tr w:rsidR="00895B8E">
        <w:tblPrEx>
          <w:tblCellMar>
            <w:left w:w="104" w:type="dxa"/>
          </w:tblCellMar>
        </w:tblPrEx>
        <w:trPr>
          <w:trHeight w:val="899"/>
        </w:trPr>
        <w:tc>
          <w:tcPr>
            <w:tcW w:w="628" w:type="dxa"/>
            <w:tcBorders>
              <w:top w:val="double" w:sz="2" w:space="0" w:color="9CC2E5"/>
              <w:left w:val="double" w:sz="2" w:space="0" w:color="9CC2E5"/>
              <w:bottom w:val="double" w:sz="2" w:space="0" w:color="9CC2E5"/>
              <w:right w:val="double" w:sz="2" w:space="0" w:color="9CC2E5"/>
            </w:tcBorders>
            <w:vAlign w:val="center"/>
          </w:tcPr>
          <w:p w:rsidR="00895B8E" w:rsidRDefault="00895B8E">
            <w:pPr>
              <w:spacing w:after="0" w:line="240" w:lineRule="auto"/>
              <w:ind w:left="0" w:firstLine="0"/>
              <w:jc w:val="left"/>
              <w:rPr>
                <w:rFonts w:ascii="Times New Roman" w:hAnsi="Times New Roman" w:cs="Times New Roman"/>
                <w:sz w:val="18"/>
                <w:szCs w:val="18"/>
              </w:rPr>
            </w:pPr>
          </w:p>
        </w:tc>
        <w:tc>
          <w:tcPr>
            <w:tcW w:w="4417" w:type="dxa"/>
            <w:tcBorders>
              <w:top w:val="double" w:sz="2" w:space="0" w:color="9CC2E5"/>
              <w:left w:val="double" w:sz="2" w:space="0" w:color="9CC2E5"/>
              <w:bottom w:val="double" w:sz="2" w:space="0" w:color="9CC2E5"/>
              <w:right w:val="double" w:sz="2" w:space="0" w:color="9CC2E5"/>
            </w:tcBorders>
          </w:tcPr>
          <w:p w:rsidR="00895B8E" w:rsidRDefault="0012209C">
            <w:pPr>
              <w:spacing w:before="60" w:after="6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Emergency livelihood support to households facing acute food insecurity in South Sudan to save lives, protect and restore livelihoods, boost food production, build adaptive capacity for climate change, and strengthen the resilience of food systems </w:t>
            </w:r>
          </w:p>
        </w:tc>
        <w:tc>
          <w:tcPr>
            <w:tcW w:w="1168"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before="60" w:after="6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UNFAO  </w:t>
            </w:r>
            <w:r>
              <w:rPr>
                <w:rFonts w:ascii="Times New Roman" w:hAnsi="Times New Roman" w:cs="Times New Roman"/>
                <w:sz w:val="18"/>
                <w:szCs w:val="18"/>
              </w:rPr>
              <w:t xml:space="preserve">5months  </w:t>
            </w:r>
          </w:p>
        </w:tc>
        <w:tc>
          <w:tcPr>
            <w:tcW w:w="1173"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before="60" w:after="60" w:line="240" w:lineRule="auto"/>
              <w:ind w:left="0" w:firstLine="0"/>
              <w:jc w:val="center"/>
              <w:rPr>
                <w:rFonts w:ascii="Times New Roman" w:hAnsi="Times New Roman" w:cs="Times New Roman"/>
                <w:sz w:val="18"/>
                <w:szCs w:val="18"/>
              </w:rPr>
            </w:pPr>
            <w:r>
              <w:rPr>
                <w:rFonts w:ascii="Times New Roman" w:hAnsi="Times New Roman" w:cs="Times New Roman"/>
                <w:b/>
                <w:sz w:val="18"/>
                <w:szCs w:val="18"/>
              </w:rPr>
              <w:t>USD 53,705</w:t>
            </w:r>
          </w:p>
        </w:tc>
        <w:tc>
          <w:tcPr>
            <w:tcW w:w="720"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before="60" w:after="6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2023 </w:t>
            </w:r>
          </w:p>
        </w:tc>
        <w:tc>
          <w:tcPr>
            <w:tcW w:w="2609" w:type="dxa"/>
            <w:tcBorders>
              <w:top w:val="double" w:sz="2" w:space="0" w:color="9CC2E5"/>
              <w:left w:val="double" w:sz="2" w:space="0" w:color="9CC2E5"/>
              <w:bottom w:val="double" w:sz="2" w:space="0" w:color="9CC2E5"/>
              <w:right w:val="double" w:sz="2" w:space="0" w:color="9CC2E5"/>
            </w:tcBorders>
            <w:vAlign w:val="bottom"/>
          </w:tcPr>
          <w:p w:rsidR="00895B8E" w:rsidRDefault="0012209C">
            <w:pPr>
              <w:spacing w:before="60" w:after="60" w:line="240" w:lineRule="auto"/>
              <w:ind w:left="0" w:firstLine="0"/>
              <w:jc w:val="left"/>
              <w:rPr>
                <w:rFonts w:ascii="Times New Roman" w:hAnsi="Times New Roman" w:cs="Times New Roman"/>
                <w:sz w:val="18"/>
                <w:szCs w:val="18"/>
              </w:rPr>
            </w:pPr>
            <w:r>
              <w:rPr>
                <w:rFonts w:ascii="Times New Roman" w:hAnsi="Times New Roman" w:cs="Times New Roman"/>
                <w:sz w:val="18"/>
                <w:szCs w:val="18"/>
              </w:rPr>
              <w:t xml:space="preserve">Aweil West County </w:t>
            </w:r>
          </w:p>
        </w:tc>
      </w:tr>
    </w:tbl>
    <w:p w:rsidR="00895B8E" w:rsidRDefault="0012209C">
      <w:pPr>
        <w:spacing w:after="0" w:line="240" w:lineRule="auto"/>
        <w:ind w:left="0" w:firstLine="0"/>
        <w:jc w:val="left"/>
        <w:rPr>
          <w:rFonts w:ascii="Times New Roman" w:hAnsi="Times New Roman" w:cs="Times New Roman"/>
          <w:sz w:val="20"/>
          <w:szCs w:val="20"/>
        </w:rPr>
      </w:pPr>
      <w:r>
        <w:rPr>
          <w:rFonts w:ascii="Times New Roman" w:hAnsi="Times New Roman" w:cs="Times New Roman"/>
          <w:sz w:val="20"/>
          <w:szCs w:val="20"/>
        </w:rPr>
        <w:t xml:space="preserve"> </w:t>
      </w:r>
    </w:p>
    <w:tbl>
      <w:tblPr>
        <w:tblStyle w:val="TableGrid0"/>
        <w:tblW w:w="9819" w:type="dxa"/>
        <w:tblInd w:w="-108" w:type="dxa"/>
        <w:tblCellMar>
          <w:left w:w="108" w:type="dxa"/>
          <w:right w:w="115" w:type="dxa"/>
        </w:tblCellMar>
        <w:tblLook w:val="04A0" w:firstRow="1" w:lastRow="0" w:firstColumn="1" w:lastColumn="0" w:noHBand="0" w:noVBand="1"/>
      </w:tblPr>
      <w:tblGrid>
        <w:gridCol w:w="1957"/>
        <w:gridCol w:w="7862"/>
      </w:tblGrid>
      <w:tr w:rsidR="00895B8E">
        <w:trPr>
          <w:trHeight w:val="418"/>
        </w:trPr>
        <w:tc>
          <w:tcPr>
            <w:tcW w:w="1957" w:type="dxa"/>
            <w:tcBorders>
              <w:top w:val="single" w:sz="12" w:space="0" w:color="FFC000" w:themeColor="accent4"/>
              <w:left w:val="nil"/>
              <w:bottom w:val="single" w:sz="12" w:space="0" w:color="FFC000" w:themeColor="accent4"/>
              <w:right w:val="single" w:sz="2" w:space="0" w:color="000000"/>
            </w:tcBorders>
            <w:shd w:val="clear" w:color="auto" w:fill="FFFFCC"/>
            <w:vAlign w:val="center"/>
          </w:tcPr>
          <w:p w:rsidR="00895B8E" w:rsidRDefault="0012209C">
            <w:pPr>
              <w:spacing w:after="0" w:line="240" w:lineRule="auto"/>
              <w:ind w:left="0" w:firstLine="0"/>
              <w:jc w:val="left"/>
              <w:rPr>
                <w:rFonts w:ascii="Times New Roman" w:hAnsi="Times New Roman" w:cs="Times New Roman"/>
                <w:sz w:val="20"/>
                <w:szCs w:val="20"/>
              </w:rPr>
            </w:pPr>
            <w:r>
              <w:rPr>
                <w:rFonts w:ascii="Times New Roman" w:hAnsi="Times New Roman" w:cs="Times New Roman"/>
                <w:b/>
                <w:sz w:val="20"/>
                <w:szCs w:val="20"/>
              </w:rPr>
              <w:t>SECTION 7</w:t>
            </w:r>
            <w:r>
              <w:rPr>
                <w:rFonts w:ascii="Times New Roman" w:hAnsi="Times New Roman" w:cs="Times New Roman"/>
                <w:sz w:val="20"/>
                <w:szCs w:val="20"/>
              </w:rPr>
              <w:t xml:space="preserve"> </w:t>
            </w:r>
          </w:p>
        </w:tc>
        <w:tc>
          <w:tcPr>
            <w:tcW w:w="7863" w:type="dxa"/>
            <w:tcBorders>
              <w:top w:val="single" w:sz="12" w:space="0" w:color="FFC000" w:themeColor="accent4"/>
              <w:left w:val="single" w:sz="2" w:space="0" w:color="000000"/>
              <w:bottom w:val="single" w:sz="12" w:space="0" w:color="FFC000" w:themeColor="accent4"/>
              <w:right w:val="nil"/>
            </w:tcBorders>
            <w:shd w:val="clear" w:color="auto" w:fill="FDE9D9"/>
            <w:vAlign w:val="center"/>
          </w:tcPr>
          <w:p w:rsidR="00895B8E" w:rsidRDefault="0012209C">
            <w:pPr>
              <w:spacing w:after="0" w:line="240" w:lineRule="auto"/>
              <w:ind w:left="0" w:firstLine="0"/>
              <w:jc w:val="left"/>
              <w:rPr>
                <w:rFonts w:ascii="Times New Roman" w:hAnsi="Times New Roman" w:cs="Times New Roman"/>
                <w:sz w:val="20"/>
                <w:szCs w:val="20"/>
              </w:rPr>
            </w:pPr>
            <w:r>
              <w:rPr>
                <w:rFonts w:ascii="Times New Roman" w:hAnsi="Times New Roman" w:cs="Times New Roman"/>
                <w:b/>
                <w:sz w:val="20"/>
                <w:szCs w:val="20"/>
              </w:rPr>
              <w:t>SSGID FINANCES</w:t>
            </w:r>
            <w:r>
              <w:rPr>
                <w:rFonts w:ascii="Times New Roman" w:hAnsi="Times New Roman" w:cs="Times New Roman"/>
                <w:sz w:val="20"/>
                <w:szCs w:val="20"/>
              </w:rPr>
              <w:t xml:space="preserve"> </w:t>
            </w:r>
          </w:p>
        </w:tc>
      </w:tr>
    </w:tbl>
    <w:p w:rsidR="00895B8E" w:rsidRDefault="0012209C">
      <w:pPr>
        <w:spacing w:before="60" w:after="60" w:line="240" w:lineRule="auto"/>
        <w:ind w:left="-6" w:hanging="11"/>
        <w:rPr>
          <w:rFonts w:ascii="Times New Roman" w:hAnsi="Times New Roman" w:cs="Times New Roman"/>
          <w:sz w:val="20"/>
          <w:szCs w:val="20"/>
        </w:rPr>
      </w:pPr>
      <w:r>
        <w:rPr>
          <w:rFonts w:ascii="Times New Roman" w:hAnsi="Times New Roman" w:cs="Times New Roman"/>
          <w:sz w:val="20"/>
          <w:szCs w:val="20"/>
        </w:rPr>
        <w:t xml:space="preserve">SSGID </w:t>
      </w:r>
      <w:r>
        <w:rPr>
          <w:rFonts w:ascii="Times New Roman" w:hAnsi="Times New Roman" w:cs="Times New Roman"/>
          <w:b/>
          <w:sz w:val="20"/>
          <w:szCs w:val="20"/>
        </w:rPr>
        <w:t>finances come</w:t>
      </w:r>
      <w:r>
        <w:rPr>
          <w:rFonts w:ascii="Times New Roman" w:hAnsi="Times New Roman" w:cs="Times New Roman"/>
          <w:sz w:val="20"/>
          <w:szCs w:val="20"/>
        </w:rPr>
        <w:t xml:space="preserve"> in form of</w:t>
      </w:r>
      <w:r>
        <w:rPr>
          <w:rFonts w:ascii="Times New Roman" w:hAnsi="Times New Roman" w:cs="Times New Roman"/>
          <w:i/>
          <w:sz w:val="20"/>
          <w:szCs w:val="20"/>
        </w:rPr>
        <w:t xml:space="preserve">: </w:t>
      </w:r>
      <w:r>
        <w:rPr>
          <w:rFonts w:ascii="Times New Roman" w:hAnsi="Times New Roman" w:cs="Times New Roman"/>
          <w:color w:val="1F1F1F"/>
          <w:sz w:val="20"/>
          <w:szCs w:val="20"/>
          <w:shd w:val="clear" w:color="auto" w:fill="FFFFFF"/>
        </w:rPr>
        <w:t xml:space="preserve">SSGID’s distinctive strength in financial management is based in our ability to raise funds from the following sources in a very transparent and responsible manner: </w:t>
      </w:r>
      <w:r>
        <w:rPr>
          <w:rFonts w:ascii="Times New Roman" w:hAnsi="Times New Roman" w:cs="Times New Roman"/>
          <w:sz w:val="20"/>
          <w:szCs w:val="20"/>
        </w:rPr>
        <w:t xml:space="preserve">donations, grants, gifts and contributions from South Sudan, diaspora individuals and </w:t>
      </w:r>
      <w:r>
        <w:rPr>
          <w:rFonts w:ascii="Times New Roman" w:hAnsi="Times New Roman" w:cs="Times New Roman"/>
          <w:sz w:val="20"/>
          <w:szCs w:val="20"/>
        </w:rPr>
        <w:t xml:space="preserve">government grants. The raised funds are managed in a very internationally acceptable manner that involves: (a) sanction of plans and annual/quarterly budgets by SSGID Board, (b) our Board oversees the Technical arm, (c) Senior Management which is trained, </w:t>
      </w:r>
      <w:r>
        <w:rPr>
          <w:rFonts w:ascii="Times New Roman" w:hAnsi="Times New Roman" w:cs="Times New Roman"/>
          <w:sz w:val="20"/>
          <w:szCs w:val="20"/>
        </w:rPr>
        <w:t>and experienced in program, financial and human resource management, (d) a project-based approach which allocates all funds to various activities, (e ) regular quarterly and annual reviews of projects, plus (f) annual external audit of SSGID.</w:t>
      </w:r>
    </w:p>
    <w:p w:rsidR="00895B8E" w:rsidRDefault="0012209C">
      <w:pPr>
        <w:spacing w:before="60" w:after="60" w:line="240" w:lineRule="auto"/>
        <w:ind w:left="-6" w:hanging="11"/>
        <w:rPr>
          <w:rFonts w:ascii="Times New Roman" w:hAnsi="Times New Roman" w:cs="Times New Roman"/>
          <w:sz w:val="20"/>
          <w:szCs w:val="20"/>
        </w:rPr>
      </w:pPr>
      <w:r>
        <w:rPr>
          <w:rFonts w:ascii="Times New Roman" w:hAnsi="Times New Roman" w:cs="Times New Roman"/>
          <w:sz w:val="20"/>
          <w:szCs w:val="20"/>
        </w:rPr>
        <w:t>SSGID operate</w:t>
      </w:r>
      <w:r>
        <w:rPr>
          <w:rFonts w:ascii="Times New Roman" w:hAnsi="Times New Roman" w:cs="Times New Roman"/>
          <w:sz w:val="20"/>
          <w:szCs w:val="20"/>
        </w:rPr>
        <w:t xml:space="preserve">s a </w:t>
      </w:r>
      <w:r>
        <w:rPr>
          <w:rFonts w:ascii="Times New Roman" w:hAnsi="Times New Roman" w:cs="Times New Roman"/>
          <w:b/>
          <w:sz w:val="20"/>
          <w:szCs w:val="20"/>
        </w:rPr>
        <w:t>computerized accounting and financial management system,</w:t>
      </w:r>
      <w:r>
        <w:rPr>
          <w:rFonts w:ascii="Times New Roman" w:hAnsi="Times New Roman" w:cs="Times New Roman"/>
          <w:sz w:val="20"/>
          <w:szCs w:val="20"/>
        </w:rPr>
        <w:t xml:space="preserve"> which is run in such a way that the system cannot be manipulated to create any irregularities.</w:t>
      </w:r>
    </w:p>
    <w:p w:rsidR="00895B8E" w:rsidRDefault="0012209C">
      <w:pPr>
        <w:spacing w:before="60" w:after="60" w:line="240" w:lineRule="auto"/>
        <w:ind w:left="-6" w:hanging="11"/>
        <w:rPr>
          <w:rFonts w:ascii="Times New Roman" w:hAnsi="Times New Roman" w:cs="Times New Roman"/>
          <w:sz w:val="20"/>
          <w:szCs w:val="20"/>
        </w:rPr>
      </w:pPr>
      <w:r>
        <w:rPr>
          <w:rFonts w:ascii="Times New Roman" w:hAnsi="Times New Roman" w:cs="Times New Roman"/>
          <w:sz w:val="20"/>
          <w:szCs w:val="20"/>
        </w:rPr>
        <w:t xml:space="preserve">SSGID manages </w:t>
      </w:r>
      <w:r>
        <w:rPr>
          <w:rFonts w:ascii="Times New Roman" w:hAnsi="Times New Roman" w:cs="Times New Roman"/>
          <w:b/>
          <w:sz w:val="20"/>
          <w:szCs w:val="20"/>
        </w:rPr>
        <w:t>projects in a replenishment basis</w:t>
      </w:r>
      <w:r>
        <w:rPr>
          <w:rFonts w:ascii="Times New Roman" w:hAnsi="Times New Roman" w:cs="Times New Roman"/>
          <w:sz w:val="20"/>
          <w:szCs w:val="20"/>
        </w:rPr>
        <w:t>, where subsequent funds allocation is based on previ</w:t>
      </w:r>
      <w:r>
        <w:rPr>
          <w:rFonts w:ascii="Times New Roman" w:hAnsi="Times New Roman" w:cs="Times New Roman"/>
          <w:sz w:val="20"/>
          <w:szCs w:val="20"/>
        </w:rPr>
        <w:t xml:space="preserve">ous successful activity and financial management. Complete documentation, reports and physical inspection confirm funds management. </w:t>
      </w:r>
    </w:p>
    <w:p w:rsidR="00895B8E" w:rsidRDefault="00895B8E">
      <w:pPr>
        <w:spacing w:after="21"/>
        <w:ind w:left="-5"/>
        <w:rPr>
          <w:rFonts w:ascii="Times New Roman" w:hAnsi="Times New Roman" w:cs="Times New Roman"/>
          <w:sz w:val="20"/>
          <w:szCs w:val="20"/>
        </w:rPr>
      </w:pPr>
    </w:p>
    <w:p w:rsidR="00895B8E" w:rsidRDefault="00895B8E">
      <w:pPr>
        <w:spacing w:after="21"/>
        <w:ind w:left="-5"/>
        <w:rPr>
          <w:rFonts w:ascii="Times New Roman" w:hAnsi="Times New Roman" w:cs="Times New Roman"/>
          <w:sz w:val="20"/>
          <w:szCs w:val="20"/>
        </w:rPr>
      </w:pPr>
    </w:p>
    <w:tbl>
      <w:tblPr>
        <w:tblStyle w:val="TableGrid0"/>
        <w:tblW w:w="9819" w:type="dxa"/>
        <w:tblInd w:w="-108" w:type="dxa"/>
        <w:tblCellMar>
          <w:left w:w="108" w:type="dxa"/>
          <w:right w:w="115" w:type="dxa"/>
        </w:tblCellMar>
        <w:tblLook w:val="04A0" w:firstRow="1" w:lastRow="0" w:firstColumn="1" w:lastColumn="0" w:noHBand="0" w:noVBand="1"/>
      </w:tblPr>
      <w:tblGrid>
        <w:gridCol w:w="1957"/>
        <w:gridCol w:w="7862"/>
      </w:tblGrid>
      <w:tr w:rsidR="00895B8E">
        <w:trPr>
          <w:trHeight w:val="503"/>
        </w:trPr>
        <w:tc>
          <w:tcPr>
            <w:tcW w:w="1957" w:type="dxa"/>
            <w:tcBorders>
              <w:top w:val="single" w:sz="12" w:space="0" w:color="FFC000" w:themeColor="accent4"/>
              <w:left w:val="nil"/>
              <w:bottom w:val="single" w:sz="12" w:space="0" w:color="FFC000" w:themeColor="accent4"/>
              <w:right w:val="single" w:sz="2" w:space="0" w:color="000000"/>
            </w:tcBorders>
            <w:shd w:val="clear" w:color="auto" w:fill="FFFFCC"/>
            <w:vAlign w:val="center"/>
          </w:tcPr>
          <w:p w:rsidR="00895B8E" w:rsidRDefault="0012209C">
            <w:pPr>
              <w:spacing w:after="0" w:line="240" w:lineRule="auto"/>
              <w:ind w:left="0" w:firstLine="0"/>
              <w:jc w:val="left"/>
              <w:rPr>
                <w:rFonts w:ascii="Times New Roman" w:hAnsi="Times New Roman" w:cs="Times New Roman"/>
                <w:sz w:val="20"/>
                <w:szCs w:val="20"/>
              </w:rPr>
            </w:pPr>
            <w:r>
              <w:rPr>
                <w:rFonts w:ascii="Times New Roman" w:hAnsi="Times New Roman" w:cs="Times New Roman"/>
                <w:b/>
                <w:sz w:val="20"/>
                <w:szCs w:val="20"/>
              </w:rPr>
              <w:t>SECTION 8</w:t>
            </w:r>
            <w:r>
              <w:rPr>
                <w:rFonts w:ascii="Times New Roman" w:hAnsi="Times New Roman" w:cs="Times New Roman"/>
                <w:sz w:val="20"/>
                <w:szCs w:val="20"/>
              </w:rPr>
              <w:t xml:space="preserve"> </w:t>
            </w:r>
          </w:p>
        </w:tc>
        <w:tc>
          <w:tcPr>
            <w:tcW w:w="7863" w:type="dxa"/>
            <w:tcBorders>
              <w:top w:val="single" w:sz="12" w:space="0" w:color="FFC000" w:themeColor="accent4"/>
              <w:left w:val="single" w:sz="2" w:space="0" w:color="000000"/>
              <w:bottom w:val="single" w:sz="12" w:space="0" w:color="FFC000" w:themeColor="accent4"/>
              <w:right w:val="nil"/>
            </w:tcBorders>
            <w:shd w:val="clear" w:color="auto" w:fill="FDE9D9"/>
            <w:vAlign w:val="center"/>
          </w:tcPr>
          <w:p w:rsidR="00895B8E" w:rsidRDefault="0012209C">
            <w:pPr>
              <w:spacing w:after="0" w:line="240" w:lineRule="auto"/>
              <w:ind w:left="0" w:firstLine="0"/>
              <w:jc w:val="left"/>
              <w:rPr>
                <w:rFonts w:ascii="Times New Roman" w:hAnsi="Times New Roman" w:cs="Times New Roman"/>
                <w:sz w:val="20"/>
                <w:szCs w:val="20"/>
              </w:rPr>
            </w:pPr>
            <w:r>
              <w:rPr>
                <w:rFonts w:ascii="Times New Roman" w:hAnsi="Times New Roman" w:cs="Times New Roman"/>
                <w:b/>
                <w:sz w:val="20"/>
                <w:szCs w:val="20"/>
              </w:rPr>
              <w:t>PROGRAM EXPERIENCE</w:t>
            </w:r>
            <w:r>
              <w:rPr>
                <w:rFonts w:ascii="Times New Roman" w:hAnsi="Times New Roman" w:cs="Times New Roman"/>
                <w:sz w:val="20"/>
                <w:szCs w:val="20"/>
              </w:rPr>
              <w:t xml:space="preserve"> </w:t>
            </w:r>
          </w:p>
        </w:tc>
      </w:tr>
    </w:tbl>
    <w:p w:rsidR="00895B8E" w:rsidRDefault="0012209C">
      <w:pPr>
        <w:spacing w:before="60" w:after="60" w:line="240" w:lineRule="auto"/>
        <w:ind w:left="-6" w:hanging="11"/>
        <w:rPr>
          <w:rFonts w:ascii="Times New Roman" w:hAnsi="Times New Roman" w:cs="Times New Roman"/>
          <w:sz w:val="20"/>
          <w:szCs w:val="20"/>
        </w:rPr>
      </w:pPr>
      <w:r>
        <w:rPr>
          <w:rFonts w:ascii="Times New Roman" w:hAnsi="Times New Roman" w:cs="Times New Roman"/>
          <w:sz w:val="20"/>
          <w:szCs w:val="20"/>
        </w:rPr>
        <w:t xml:space="preserve">SSGID has very outstanding programming experience in  </w:t>
      </w:r>
    </w:p>
    <w:p w:rsidR="00895B8E" w:rsidRDefault="0012209C">
      <w:pPr>
        <w:numPr>
          <w:ilvl w:val="0"/>
          <w:numId w:val="5"/>
        </w:numPr>
        <w:spacing w:before="60" w:after="60" w:line="240" w:lineRule="auto"/>
        <w:ind w:left="357" w:hanging="357"/>
        <w:rPr>
          <w:rFonts w:ascii="Times New Roman" w:hAnsi="Times New Roman" w:cs="Times New Roman"/>
          <w:sz w:val="20"/>
          <w:szCs w:val="20"/>
        </w:rPr>
      </w:pPr>
      <w:r>
        <w:rPr>
          <w:rFonts w:ascii="Times New Roman" w:hAnsi="Times New Roman" w:cs="Times New Roman"/>
          <w:b/>
          <w:sz w:val="20"/>
          <w:szCs w:val="20"/>
        </w:rPr>
        <w:t>Greater Bahr El Ghazal</w:t>
      </w:r>
      <w:r>
        <w:rPr>
          <w:rFonts w:ascii="Times New Roman" w:hAnsi="Times New Roman" w:cs="Times New Roman"/>
          <w:sz w:val="20"/>
          <w:szCs w:val="20"/>
        </w:rPr>
        <w:t xml:space="preserve"> region comprising of Western Bahr el Ghazel State, Warrap State, Northern Bahr el Ghazel State and Lakes State s </w:t>
      </w:r>
    </w:p>
    <w:p w:rsidR="00895B8E" w:rsidRDefault="0012209C">
      <w:pPr>
        <w:numPr>
          <w:ilvl w:val="0"/>
          <w:numId w:val="5"/>
        </w:numPr>
        <w:spacing w:before="60" w:after="60" w:line="240" w:lineRule="auto"/>
        <w:ind w:left="357" w:hanging="357"/>
        <w:rPr>
          <w:rFonts w:ascii="Times New Roman" w:hAnsi="Times New Roman" w:cs="Times New Roman"/>
          <w:sz w:val="20"/>
          <w:szCs w:val="20"/>
        </w:rPr>
      </w:pPr>
      <w:r>
        <w:rPr>
          <w:rFonts w:ascii="Times New Roman" w:hAnsi="Times New Roman" w:cs="Times New Roman"/>
          <w:b/>
          <w:sz w:val="20"/>
          <w:szCs w:val="20"/>
        </w:rPr>
        <w:t>Greater Equatoria</w:t>
      </w:r>
      <w:r>
        <w:rPr>
          <w:rFonts w:ascii="Times New Roman" w:hAnsi="Times New Roman" w:cs="Times New Roman"/>
          <w:sz w:val="20"/>
          <w:szCs w:val="20"/>
        </w:rPr>
        <w:t xml:space="preserve"> comprising of Central Equatoria State, and Eastern Equatoria State </w:t>
      </w:r>
    </w:p>
    <w:p w:rsidR="00895B8E" w:rsidRDefault="0012209C">
      <w:pPr>
        <w:numPr>
          <w:ilvl w:val="0"/>
          <w:numId w:val="5"/>
        </w:numPr>
        <w:spacing w:before="60" w:after="60" w:line="240" w:lineRule="auto"/>
        <w:ind w:left="357" w:hanging="357"/>
        <w:rPr>
          <w:rFonts w:ascii="Times New Roman" w:hAnsi="Times New Roman" w:cs="Times New Roman"/>
          <w:sz w:val="20"/>
          <w:szCs w:val="20"/>
        </w:rPr>
      </w:pPr>
      <w:r>
        <w:rPr>
          <w:rFonts w:ascii="Times New Roman" w:hAnsi="Times New Roman" w:cs="Times New Roman"/>
          <w:b/>
          <w:sz w:val="20"/>
          <w:szCs w:val="20"/>
        </w:rPr>
        <w:t>Greater Upper Nile</w:t>
      </w:r>
      <w:r>
        <w:rPr>
          <w:rFonts w:ascii="Times New Roman" w:hAnsi="Times New Roman" w:cs="Times New Roman"/>
          <w:sz w:val="20"/>
          <w:szCs w:val="20"/>
        </w:rPr>
        <w:t xml:space="preserve">, Jonglei, Malakal, Renk and Baliet  </w:t>
      </w:r>
      <w:r>
        <w:rPr>
          <w:rFonts w:ascii="Times New Roman" w:hAnsi="Times New Roman" w:cs="Times New Roman"/>
          <w:sz w:val="20"/>
          <w:szCs w:val="20"/>
        </w:rPr>
        <w:t xml:space="preserve"> </w:t>
      </w:r>
    </w:p>
    <w:p w:rsidR="00895B8E" w:rsidRDefault="0012209C">
      <w:pPr>
        <w:numPr>
          <w:ilvl w:val="0"/>
          <w:numId w:val="5"/>
        </w:numPr>
        <w:spacing w:before="60" w:after="120" w:line="240" w:lineRule="auto"/>
        <w:ind w:left="357" w:hanging="357"/>
        <w:rPr>
          <w:rFonts w:ascii="Times New Roman" w:hAnsi="Times New Roman" w:cs="Times New Roman"/>
          <w:sz w:val="20"/>
          <w:szCs w:val="20"/>
        </w:rPr>
      </w:pPr>
      <w:r>
        <w:rPr>
          <w:rFonts w:ascii="Times New Roman" w:hAnsi="Times New Roman" w:cs="Times New Roman"/>
          <w:sz w:val="20"/>
          <w:szCs w:val="20"/>
        </w:rPr>
        <w:t xml:space="preserve">Urban emergency humanitarian programming especially in Juba and Wau cities and in small towns. </w:t>
      </w:r>
    </w:p>
    <w:tbl>
      <w:tblPr>
        <w:tblStyle w:val="TableGrid0"/>
        <w:tblW w:w="9939" w:type="dxa"/>
        <w:tblInd w:w="-108" w:type="dxa"/>
        <w:tblCellMar>
          <w:left w:w="108" w:type="dxa"/>
          <w:right w:w="115" w:type="dxa"/>
        </w:tblCellMar>
        <w:tblLook w:val="04A0" w:firstRow="1" w:lastRow="0" w:firstColumn="1" w:lastColumn="0" w:noHBand="0" w:noVBand="1"/>
      </w:tblPr>
      <w:tblGrid>
        <w:gridCol w:w="1990"/>
        <w:gridCol w:w="7949"/>
      </w:tblGrid>
      <w:tr w:rsidR="00895B8E">
        <w:trPr>
          <w:trHeight w:val="407"/>
        </w:trPr>
        <w:tc>
          <w:tcPr>
            <w:tcW w:w="1990" w:type="dxa"/>
            <w:tcBorders>
              <w:top w:val="single" w:sz="12" w:space="0" w:color="FFC000" w:themeColor="accent4"/>
              <w:left w:val="nil"/>
              <w:bottom w:val="single" w:sz="12" w:space="0" w:color="FFC000" w:themeColor="accent4"/>
              <w:right w:val="single" w:sz="2" w:space="0" w:color="000000"/>
            </w:tcBorders>
            <w:shd w:val="clear" w:color="auto" w:fill="FFFFCC"/>
            <w:vAlign w:val="center"/>
          </w:tcPr>
          <w:p w:rsidR="00895B8E" w:rsidRDefault="0012209C">
            <w:pPr>
              <w:spacing w:after="0" w:line="240" w:lineRule="auto"/>
              <w:ind w:left="0" w:firstLine="0"/>
              <w:jc w:val="left"/>
              <w:rPr>
                <w:rFonts w:ascii="Times New Roman" w:hAnsi="Times New Roman" w:cs="Times New Roman"/>
                <w:sz w:val="20"/>
                <w:szCs w:val="20"/>
              </w:rPr>
            </w:pPr>
            <w:r>
              <w:rPr>
                <w:rFonts w:ascii="Times New Roman" w:hAnsi="Times New Roman" w:cs="Times New Roman"/>
                <w:b/>
                <w:sz w:val="20"/>
                <w:szCs w:val="20"/>
              </w:rPr>
              <w:t>SECTION 9</w:t>
            </w:r>
            <w:r>
              <w:rPr>
                <w:rFonts w:ascii="Times New Roman" w:hAnsi="Times New Roman" w:cs="Times New Roman"/>
                <w:sz w:val="20"/>
                <w:szCs w:val="20"/>
              </w:rPr>
              <w:t xml:space="preserve"> </w:t>
            </w:r>
          </w:p>
        </w:tc>
        <w:tc>
          <w:tcPr>
            <w:tcW w:w="7949" w:type="dxa"/>
            <w:tcBorders>
              <w:top w:val="single" w:sz="12" w:space="0" w:color="FFC000" w:themeColor="accent4"/>
              <w:left w:val="single" w:sz="2" w:space="0" w:color="000000"/>
              <w:bottom w:val="single" w:sz="12" w:space="0" w:color="FFC000" w:themeColor="accent4"/>
              <w:right w:val="nil"/>
            </w:tcBorders>
            <w:shd w:val="clear" w:color="auto" w:fill="FDE9D9"/>
            <w:vAlign w:val="center"/>
          </w:tcPr>
          <w:p w:rsidR="00895B8E" w:rsidRDefault="0012209C">
            <w:pPr>
              <w:spacing w:after="0" w:line="240" w:lineRule="auto"/>
              <w:ind w:left="0" w:firstLine="0"/>
              <w:jc w:val="left"/>
              <w:rPr>
                <w:rFonts w:ascii="Times New Roman" w:hAnsi="Times New Roman" w:cs="Times New Roman"/>
                <w:b/>
                <w:sz w:val="20"/>
                <w:szCs w:val="20"/>
              </w:rPr>
            </w:pPr>
            <w:r>
              <w:rPr>
                <w:rFonts w:ascii="Times New Roman" w:hAnsi="Times New Roman" w:cs="Times New Roman"/>
                <w:b/>
                <w:sz w:val="20"/>
                <w:szCs w:val="20"/>
              </w:rPr>
              <w:t xml:space="preserve">SSGID IMPACT SO FAR </w:t>
            </w:r>
          </w:p>
        </w:tc>
      </w:tr>
    </w:tbl>
    <w:p w:rsidR="00895B8E" w:rsidRDefault="0012209C">
      <w:pPr>
        <w:spacing w:before="120"/>
        <w:ind w:left="-5"/>
        <w:rPr>
          <w:rFonts w:ascii="Times New Roman" w:hAnsi="Times New Roman" w:cs="Times New Roman"/>
          <w:sz w:val="20"/>
          <w:szCs w:val="20"/>
        </w:rPr>
      </w:pPr>
      <w:r>
        <w:rPr>
          <w:rFonts w:ascii="Times New Roman" w:hAnsi="Times New Roman" w:cs="Times New Roman"/>
          <w:sz w:val="20"/>
          <w:szCs w:val="20"/>
        </w:rPr>
        <w:t xml:space="preserve">SSGID’s impact since 2013 is as follows: </w:t>
      </w:r>
    </w:p>
    <w:p w:rsidR="00895B8E" w:rsidRDefault="0012209C">
      <w:pPr>
        <w:numPr>
          <w:ilvl w:val="2"/>
          <w:numId w:val="6"/>
        </w:numPr>
        <w:ind w:hanging="360"/>
        <w:rPr>
          <w:rFonts w:ascii="Times New Roman" w:hAnsi="Times New Roman" w:cs="Times New Roman"/>
          <w:sz w:val="20"/>
          <w:szCs w:val="20"/>
        </w:rPr>
      </w:pPr>
      <w:r>
        <w:rPr>
          <w:rFonts w:ascii="Times New Roman" w:hAnsi="Times New Roman" w:cs="Times New Roman"/>
          <w:b/>
          <w:sz w:val="20"/>
          <w:szCs w:val="20"/>
        </w:rPr>
        <w:t>684,350</w:t>
      </w:r>
      <w:r>
        <w:rPr>
          <w:rFonts w:ascii="Times New Roman" w:hAnsi="Times New Roman" w:cs="Times New Roman"/>
          <w:sz w:val="20"/>
          <w:szCs w:val="20"/>
        </w:rPr>
        <w:t xml:space="preserve"> vulnerable women, youth and men received emergency seeds for food security thus were able to provide sufficient nutritious food for their families which meant that they did not experience famine. </w:t>
      </w:r>
    </w:p>
    <w:p w:rsidR="00895B8E" w:rsidRDefault="0012209C">
      <w:pPr>
        <w:numPr>
          <w:ilvl w:val="2"/>
          <w:numId w:val="6"/>
        </w:numPr>
        <w:spacing w:after="97"/>
        <w:ind w:hanging="360"/>
        <w:rPr>
          <w:rFonts w:ascii="Times New Roman" w:hAnsi="Times New Roman" w:cs="Times New Roman"/>
          <w:sz w:val="20"/>
          <w:szCs w:val="20"/>
        </w:rPr>
      </w:pPr>
      <w:r>
        <w:rPr>
          <w:rFonts w:ascii="Times New Roman" w:hAnsi="Times New Roman" w:cs="Times New Roman"/>
          <w:b/>
          <w:sz w:val="20"/>
          <w:szCs w:val="20"/>
        </w:rPr>
        <w:t>424,900</w:t>
      </w:r>
      <w:r>
        <w:rPr>
          <w:rFonts w:ascii="Times New Roman" w:hAnsi="Times New Roman" w:cs="Times New Roman"/>
          <w:sz w:val="20"/>
          <w:szCs w:val="20"/>
        </w:rPr>
        <w:t xml:space="preserve"> vulnerable women, youth and men received emergency</w:t>
      </w:r>
      <w:r>
        <w:rPr>
          <w:rFonts w:ascii="Times New Roman" w:hAnsi="Times New Roman" w:cs="Times New Roman"/>
          <w:sz w:val="20"/>
          <w:szCs w:val="20"/>
        </w:rPr>
        <w:t xml:space="preserve"> fishing kits so that they were able to fish annually and augment household protein food intake that increasing the nutrition levels among nutrient deficient vulnerable conflict affected families. </w:t>
      </w:r>
    </w:p>
    <w:p w:rsidR="00895B8E" w:rsidRDefault="0012209C">
      <w:pPr>
        <w:numPr>
          <w:ilvl w:val="2"/>
          <w:numId w:val="6"/>
        </w:numPr>
        <w:spacing w:after="97"/>
        <w:ind w:hanging="360"/>
        <w:rPr>
          <w:rFonts w:ascii="Times New Roman" w:hAnsi="Times New Roman" w:cs="Times New Roman"/>
          <w:sz w:val="20"/>
          <w:szCs w:val="20"/>
        </w:rPr>
      </w:pPr>
      <w:r>
        <w:rPr>
          <w:rFonts w:ascii="Times New Roman" w:hAnsi="Times New Roman" w:cs="Times New Roman"/>
          <w:b/>
          <w:sz w:val="20"/>
          <w:szCs w:val="20"/>
        </w:rPr>
        <w:t>94,766</w:t>
      </w:r>
      <w:r>
        <w:rPr>
          <w:rFonts w:ascii="Times New Roman" w:hAnsi="Times New Roman" w:cs="Times New Roman"/>
          <w:sz w:val="20"/>
          <w:szCs w:val="20"/>
        </w:rPr>
        <w:t xml:space="preserve"> vulnerable women, youth and men supported to vaccin</w:t>
      </w:r>
      <w:r>
        <w:rPr>
          <w:rFonts w:ascii="Times New Roman" w:hAnsi="Times New Roman" w:cs="Times New Roman"/>
          <w:sz w:val="20"/>
          <w:szCs w:val="20"/>
        </w:rPr>
        <w:t xml:space="preserve">ate and treat their livestock so that livestock of conflict affected vulnerable families did not die of vaccinatable diseases thus securing their livestock livelihoods. </w:t>
      </w:r>
    </w:p>
    <w:p w:rsidR="00895B8E" w:rsidRDefault="0012209C">
      <w:pPr>
        <w:numPr>
          <w:ilvl w:val="2"/>
          <w:numId w:val="6"/>
        </w:numPr>
        <w:spacing w:after="101"/>
        <w:ind w:hanging="360"/>
        <w:rPr>
          <w:rFonts w:ascii="Times New Roman" w:hAnsi="Times New Roman" w:cs="Times New Roman"/>
          <w:sz w:val="20"/>
          <w:szCs w:val="20"/>
        </w:rPr>
      </w:pPr>
      <w:r>
        <w:rPr>
          <w:rFonts w:ascii="Times New Roman" w:hAnsi="Times New Roman" w:cs="Times New Roman"/>
          <w:b/>
          <w:sz w:val="20"/>
          <w:szCs w:val="20"/>
        </w:rPr>
        <w:t>270,000</w:t>
      </w:r>
      <w:r>
        <w:rPr>
          <w:rFonts w:ascii="Times New Roman" w:hAnsi="Times New Roman" w:cs="Times New Roman"/>
          <w:sz w:val="20"/>
          <w:szCs w:val="20"/>
        </w:rPr>
        <w:t xml:space="preserve"> vulnerable women, youth and men reached with conflict resolution and peace bui</w:t>
      </w:r>
      <w:r>
        <w:rPr>
          <w:rFonts w:ascii="Times New Roman" w:hAnsi="Times New Roman" w:cs="Times New Roman"/>
          <w:sz w:val="20"/>
          <w:szCs w:val="20"/>
        </w:rPr>
        <w:t xml:space="preserve">lding messages thus enabling processes of conflict resolution to be built in these communities though total peace is still far away. </w:t>
      </w:r>
    </w:p>
    <w:p w:rsidR="00895B8E" w:rsidRDefault="0012209C">
      <w:pPr>
        <w:numPr>
          <w:ilvl w:val="2"/>
          <w:numId w:val="6"/>
        </w:numPr>
        <w:spacing w:after="97"/>
        <w:ind w:hanging="360"/>
        <w:rPr>
          <w:rFonts w:ascii="Times New Roman" w:hAnsi="Times New Roman" w:cs="Times New Roman"/>
          <w:sz w:val="20"/>
          <w:szCs w:val="20"/>
        </w:rPr>
      </w:pPr>
      <w:r>
        <w:rPr>
          <w:rFonts w:ascii="Times New Roman" w:hAnsi="Times New Roman" w:cs="Times New Roman"/>
          <w:b/>
          <w:sz w:val="20"/>
          <w:szCs w:val="20"/>
        </w:rPr>
        <w:t>120,000</w:t>
      </w:r>
      <w:r>
        <w:rPr>
          <w:rFonts w:ascii="Times New Roman" w:hAnsi="Times New Roman" w:cs="Times New Roman"/>
          <w:sz w:val="20"/>
          <w:szCs w:val="20"/>
        </w:rPr>
        <w:t xml:space="preserve"> vulnerable women, youth and men reached with COVID19 messages through community education sessions, radio messages</w:t>
      </w:r>
      <w:r>
        <w:rPr>
          <w:rFonts w:ascii="Times New Roman" w:hAnsi="Times New Roman" w:cs="Times New Roman"/>
          <w:sz w:val="20"/>
          <w:szCs w:val="20"/>
        </w:rPr>
        <w:t xml:space="preserve"> and pictorial posters so that there covid19 community awareness and action to protect themselves from coid19. The impact is that the rate of infection is relatively very low.  </w:t>
      </w:r>
    </w:p>
    <w:p w:rsidR="00895B8E" w:rsidRDefault="0012209C">
      <w:pPr>
        <w:numPr>
          <w:ilvl w:val="2"/>
          <w:numId w:val="6"/>
        </w:numPr>
        <w:spacing w:after="78"/>
        <w:ind w:hanging="360"/>
        <w:rPr>
          <w:rFonts w:ascii="Times New Roman" w:hAnsi="Times New Roman" w:cs="Times New Roman"/>
          <w:sz w:val="20"/>
          <w:szCs w:val="20"/>
        </w:rPr>
      </w:pPr>
      <w:r>
        <w:rPr>
          <w:rFonts w:ascii="Times New Roman" w:hAnsi="Times New Roman" w:cs="Times New Roman"/>
          <w:b/>
          <w:sz w:val="20"/>
          <w:szCs w:val="20"/>
        </w:rPr>
        <w:t>540</w:t>
      </w:r>
      <w:r>
        <w:rPr>
          <w:rFonts w:ascii="Times New Roman" w:hAnsi="Times New Roman" w:cs="Times New Roman"/>
          <w:sz w:val="20"/>
          <w:szCs w:val="20"/>
        </w:rPr>
        <w:t xml:space="preserve"> young farmers and vulnerable youth trained in vocational or enterprise ski</w:t>
      </w:r>
      <w:r>
        <w:rPr>
          <w:rFonts w:ascii="Times New Roman" w:hAnsi="Times New Roman" w:cs="Times New Roman"/>
          <w:sz w:val="20"/>
          <w:szCs w:val="20"/>
        </w:rPr>
        <w:t xml:space="preserve">lls other than agriculture with the impact that these youths are actively involved in alternative sources of income thus improving their own standards of living as well as of their immediate families. </w:t>
      </w:r>
    </w:p>
    <w:p w:rsidR="00895B8E" w:rsidRDefault="0012209C">
      <w:pPr>
        <w:numPr>
          <w:ilvl w:val="2"/>
          <w:numId w:val="6"/>
        </w:numPr>
        <w:spacing w:after="97"/>
        <w:ind w:hanging="360"/>
        <w:rPr>
          <w:rFonts w:ascii="Times New Roman" w:hAnsi="Times New Roman" w:cs="Times New Roman"/>
          <w:sz w:val="20"/>
          <w:szCs w:val="20"/>
        </w:rPr>
      </w:pPr>
      <w:r>
        <w:rPr>
          <w:rFonts w:ascii="Times New Roman" w:hAnsi="Times New Roman" w:cs="Times New Roman"/>
          <w:b/>
          <w:sz w:val="20"/>
          <w:szCs w:val="20"/>
        </w:rPr>
        <w:t>200</w:t>
      </w:r>
      <w:r>
        <w:rPr>
          <w:rFonts w:ascii="Times New Roman" w:hAnsi="Times New Roman" w:cs="Times New Roman"/>
          <w:sz w:val="20"/>
          <w:szCs w:val="20"/>
        </w:rPr>
        <w:t xml:space="preserve"> farmers were trained in seed bank creation and for</w:t>
      </w:r>
      <w:r>
        <w:rPr>
          <w:rFonts w:ascii="Times New Roman" w:hAnsi="Times New Roman" w:cs="Times New Roman"/>
          <w:sz w:val="20"/>
          <w:szCs w:val="20"/>
        </w:rPr>
        <w:t xml:space="preserve">mation of cooperative societies so that the farmers are beginning to organise themselves into semi-commercial farming. Production for the market has begun.  </w:t>
      </w:r>
    </w:p>
    <w:p w:rsidR="00895B8E" w:rsidRDefault="0012209C">
      <w:pPr>
        <w:numPr>
          <w:ilvl w:val="2"/>
          <w:numId w:val="6"/>
        </w:numPr>
        <w:spacing w:after="97"/>
        <w:ind w:hanging="360"/>
        <w:rPr>
          <w:rFonts w:ascii="Times New Roman" w:hAnsi="Times New Roman" w:cs="Times New Roman"/>
          <w:sz w:val="20"/>
          <w:szCs w:val="20"/>
        </w:rPr>
      </w:pPr>
      <w:r>
        <w:rPr>
          <w:rFonts w:ascii="Times New Roman" w:hAnsi="Times New Roman" w:cs="Times New Roman"/>
          <w:b/>
          <w:sz w:val="20"/>
          <w:szCs w:val="20"/>
        </w:rPr>
        <w:t>24</w:t>
      </w:r>
      <w:r>
        <w:rPr>
          <w:rFonts w:ascii="Times New Roman" w:hAnsi="Times New Roman" w:cs="Times New Roman"/>
          <w:sz w:val="20"/>
          <w:szCs w:val="20"/>
        </w:rPr>
        <w:t xml:space="preserve"> nationals of South Sudan have undergone more than 4 years of trainings in farmer group organisi</w:t>
      </w:r>
      <w:r>
        <w:rPr>
          <w:rFonts w:ascii="Times New Roman" w:hAnsi="Times New Roman" w:cs="Times New Roman"/>
          <w:sz w:val="20"/>
          <w:szCs w:val="20"/>
        </w:rPr>
        <w:t xml:space="preserve">ng and in the use of farmer filed schools to empower conflict affected vulnerable farmer communities. These staff are a sustainable resource for farmer organising and for enabling market-oriented food security in South Sudan. </w:t>
      </w:r>
    </w:p>
    <w:p w:rsidR="00895B8E" w:rsidRDefault="0012209C">
      <w:pPr>
        <w:numPr>
          <w:ilvl w:val="2"/>
          <w:numId w:val="6"/>
        </w:numPr>
        <w:spacing w:after="51"/>
        <w:ind w:hanging="360"/>
        <w:rPr>
          <w:rFonts w:ascii="Times New Roman" w:hAnsi="Times New Roman" w:cs="Times New Roman"/>
          <w:sz w:val="20"/>
          <w:szCs w:val="20"/>
        </w:rPr>
      </w:pPr>
      <w:r>
        <w:rPr>
          <w:rFonts w:ascii="Times New Roman" w:hAnsi="Times New Roman" w:cs="Times New Roman"/>
          <w:b/>
          <w:sz w:val="20"/>
          <w:szCs w:val="20"/>
        </w:rPr>
        <w:t xml:space="preserve">3 </w:t>
      </w:r>
      <w:r>
        <w:rPr>
          <w:rFonts w:ascii="Times New Roman" w:hAnsi="Times New Roman" w:cs="Times New Roman"/>
          <w:sz w:val="20"/>
          <w:szCs w:val="20"/>
        </w:rPr>
        <w:t xml:space="preserve">private sector companies led by women have undergone systems financial and administrative sound management training and mentorship from SSGID. </w:t>
      </w:r>
    </w:p>
    <w:p w:rsidR="00895B8E" w:rsidRDefault="0012209C">
      <w:pPr>
        <w:spacing w:after="160" w:line="259" w:lineRule="auto"/>
        <w:ind w:left="0" w:firstLine="0"/>
        <w:jc w:val="left"/>
        <w:rPr>
          <w:rFonts w:ascii="Times New Roman" w:hAnsi="Times New Roman" w:cs="Times New Roman"/>
          <w:sz w:val="20"/>
          <w:szCs w:val="20"/>
        </w:rPr>
      </w:pPr>
      <w:r>
        <w:rPr>
          <w:rFonts w:ascii="Times New Roman" w:hAnsi="Times New Roman" w:cs="Times New Roman"/>
          <w:sz w:val="20"/>
          <w:szCs w:val="20"/>
        </w:rPr>
        <w:br w:type="page"/>
      </w:r>
    </w:p>
    <w:tbl>
      <w:tblPr>
        <w:tblStyle w:val="TableGrid0"/>
        <w:tblW w:w="9939" w:type="dxa"/>
        <w:tblInd w:w="-108" w:type="dxa"/>
        <w:tblBorders>
          <w:top w:val="single" w:sz="4" w:space="0" w:color="auto"/>
          <w:bottom w:val="single" w:sz="12" w:space="0" w:color="F8994B"/>
          <w:insideH w:val="single" w:sz="4" w:space="0" w:color="000000"/>
          <w:insideV w:val="single" w:sz="4" w:space="0" w:color="000000"/>
        </w:tblBorders>
        <w:tblCellMar>
          <w:left w:w="108" w:type="dxa"/>
          <w:right w:w="115" w:type="dxa"/>
        </w:tblCellMar>
        <w:tblLook w:val="04A0" w:firstRow="1" w:lastRow="0" w:firstColumn="1" w:lastColumn="0" w:noHBand="0" w:noVBand="1"/>
      </w:tblPr>
      <w:tblGrid>
        <w:gridCol w:w="1995"/>
        <w:gridCol w:w="7944"/>
      </w:tblGrid>
      <w:tr w:rsidR="00895B8E">
        <w:trPr>
          <w:trHeight w:val="398"/>
        </w:trPr>
        <w:tc>
          <w:tcPr>
            <w:tcW w:w="1995" w:type="dxa"/>
            <w:tcBorders>
              <w:top w:val="single" w:sz="12" w:space="0" w:color="FFC000" w:themeColor="accent4"/>
              <w:bottom w:val="single" w:sz="12" w:space="0" w:color="FFC000" w:themeColor="accent4"/>
            </w:tcBorders>
            <w:shd w:val="clear" w:color="auto" w:fill="FFFFCC"/>
            <w:vAlign w:val="center"/>
          </w:tcPr>
          <w:p w:rsidR="00895B8E" w:rsidRDefault="0012209C">
            <w:pPr>
              <w:spacing w:after="0" w:line="240" w:lineRule="auto"/>
              <w:ind w:left="0" w:firstLine="0"/>
              <w:jc w:val="left"/>
              <w:rPr>
                <w:rFonts w:ascii="Times New Roman" w:hAnsi="Times New Roman" w:cs="Times New Roman"/>
                <w:sz w:val="20"/>
                <w:szCs w:val="20"/>
              </w:rPr>
            </w:pPr>
            <w:r>
              <w:rPr>
                <w:rFonts w:ascii="Times New Roman" w:hAnsi="Times New Roman" w:cs="Times New Roman"/>
                <w:b/>
                <w:sz w:val="20"/>
                <w:szCs w:val="20"/>
              </w:rPr>
              <w:lastRenderedPageBreak/>
              <w:t>SECTION 10</w:t>
            </w:r>
            <w:r>
              <w:rPr>
                <w:rFonts w:ascii="Times New Roman" w:hAnsi="Times New Roman" w:cs="Times New Roman"/>
                <w:sz w:val="20"/>
                <w:szCs w:val="20"/>
              </w:rPr>
              <w:t xml:space="preserve"> </w:t>
            </w:r>
          </w:p>
        </w:tc>
        <w:tc>
          <w:tcPr>
            <w:tcW w:w="7944" w:type="dxa"/>
            <w:tcBorders>
              <w:top w:val="single" w:sz="12" w:space="0" w:color="FFC000" w:themeColor="accent4"/>
              <w:bottom w:val="single" w:sz="12" w:space="0" w:color="FFC000" w:themeColor="accent4"/>
            </w:tcBorders>
            <w:shd w:val="clear" w:color="auto" w:fill="FDE9D9"/>
            <w:vAlign w:val="center"/>
          </w:tcPr>
          <w:p w:rsidR="00895B8E" w:rsidRDefault="0012209C">
            <w:pPr>
              <w:spacing w:after="0" w:line="240" w:lineRule="auto"/>
              <w:ind w:left="0" w:firstLine="0"/>
              <w:jc w:val="left"/>
              <w:rPr>
                <w:rFonts w:ascii="Times New Roman" w:hAnsi="Times New Roman" w:cs="Times New Roman"/>
                <w:sz w:val="20"/>
                <w:szCs w:val="20"/>
              </w:rPr>
            </w:pPr>
            <w:r>
              <w:rPr>
                <w:rFonts w:ascii="Times New Roman" w:hAnsi="Times New Roman" w:cs="Times New Roman"/>
                <w:b/>
                <w:sz w:val="20"/>
                <w:szCs w:val="20"/>
              </w:rPr>
              <w:t xml:space="preserve">SSGID DISTINCTIVE COMPETENCE </w:t>
            </w:r>
          </w:p>
        </w:tc>
      </w:tr>
    </w:tbl>
    <w:p w:rsidR="00895B8E" w:rsidRDefault="0012209C">
      <w:pPr>
        <w:spacing w:before="120" w:after="120" w:line="240" w:lineRule="auto"/>
        <w:ind w:left="-6" w:hanging="11"/>
        <w:rPr>
          <w:rFonts w:ascii="Times New Roman" w:hAnsi="Times New Roman" w:cs="Times New Roman"/>
          <w:sz w:val="20"/>
          <w:szCs w:val="20"/>
        </w:rPr>
      </w:pPr>
      <w:r>
        <w:rPr>
          <w:rFonts w:ascii="Times New Roman" w:hAnsi="Times New Roman" w:cs="Times New Roman"/>
          <w:sz w:val="20"/>
          <w:szCs w:val="20"/>
        </w:rPr>
        <w:t xml:space="preserve">Arising from sections 6 and 9 above, the following are SSGID’s distinctive areas of competence; </w:t>
      </w:r>
    </w:p>
    <w:p w:rsidR="00895B8E" w:rsidRDefault="0012209C">
      <w:pPr>
        <w:numPr>
          <w:ilvl w:val="1"/>
          <w:numId w:val="7"/>
        </w:numPr>
        <w:spacing w:after="111"/>
        <w:ind w:hanging="446"/>
        <w:rPr>
          <w:rFonts w:ascii="Times New Roman" w:hAnsi="Times New Roman" w:cs="Times New Roman"/>
          <w:sz w:val="20"/>
          <w:szCs w:val="20"/>
        </w:rPr>
      </w:pPr>
      <w:r>
        <w:rPr>
          <w:rFonts w:ascii="Times New Roman" w:hAnsi="Times New Roman" w:cs="Times New Roman"/>
          <w:b/>
          <w:sz w:val="20"/>
          <w:szCs w:val="20"/>
        </w:rPr>
        <w:t xml:space="preserve">Emergency food security programming: </w:t>
      </w:r>
      <w:r>
        <w:rPr>
          <w:rFonts w:ascii="Times New Roman" w:hAnsi="Times New Roman" w:cs="Times New Roman"/>
          <w:sz w:val="20"/>
          <w:szCs w:val="20"/>
        </w:rPr>
        <w:t>SSGID has implemented these activities since 2013 with huge success in displaced and vulnerable communities, the we have s</w:t>
      </w:r>
      <w:r>
        <w:rPr>
          <w:rFonts w:ascii="Times New Roman" w:hAnsi="Times New Roman" w:cs="Times New Roman"/>
          <w:sz w:val="20"/>
          <w:szCs w:val="20"/>
        </w:rPr>
        <w:t xml:space="preserve">erved more 820,000 vulnerable women, youth and men through very niche community-based approaches. </w:t>
      </w:r>
    </w:p>
    <w:p w:rsidR="00895B8E" w:rsidRDefault="0012209C">
      <w:pPr>
        <w:numPr>
          <w:ilvl w:val="1"/>
          <w:numId w:val="7"/>
        </w:numPr>
        <w:spacing w:after="111"/>
        <w:ind w:hanging="446"/>
        <w:rPr>
          <w:rFonts w:ascii="Times New Roman" w:hAnsi="Times New Roman" w:cs="Times New Roman"/>
          <w:sz w:val="20"/>
          <w:szCs w:val="20"/>
        </w:rPr>
      </w:pPr>
      <w:r>
        <w:rPr>
          <w:rFonts w:ascii="Times New Roman" w:hAnsi="Times New Roman" w:cs="Times New Roman"/>
          <w:b/>
          <w:sz w:val="20"/>
          <w:szCs w:val="20"/>
        </w:rPr>
        <w:t xml:space="preserve">Emergency household nutrition improvement: </w:t>
      </w:r>
      <w:r>
        <w:rPr>
          <w:rFonts w:ascii="Times New Roman" w:hAnsi="Times New Roman" w:cs="Times New Roman"/>
          <w:sz w:val="20"/>
          <w:szCs w:val="20"/>
        </w:rPr>
        <w:t>Vulnerable communities and households are so prone to hunger and very poor nutrition due to limited or no access t</w:t>
      </w:r>
      <w:r>
        <w:rPr>
          <w:rFonts w:ascii="Times New Roman" w:hAnsi="Times New Roman" w:cs="Times New Roman"/>
          <w:sz w:val="20"/>
          <w:szCs w:val="20"/>
        </w:rPr>
        <w:t xml:space="preserve">o nutritious food. Since 2013, SSGID has more than 890,000 trained, mentored and demonstrated to mothers, girls and other caregivers, progressive methods of improving family with great success. </w:t>
      </w:r>
    </w:p>
    <w:p w:rsidR="00895B8E" w:rsidRDefault="0012209C">
      <w:pPr>
        <w:numPr>
          <w:ilvl w:val="1"/>
          <w:numId w:val="7"/>
        </w:numPr>
        <w:spacing w:after="51"/>
        <w:ind w:hanging="446"/>
        <w:rPr>
          <w:rFonts w:ascii="Times New Roman" w:hAnsi="Times New Roman" w:cs="Times New Roman"/>
          <w:sz w:val="20"/>
          <w:szCs w:val="20"/>
        </w:rPr>
      </w:pPr>
      <w:r>
        <w:rPr>
          <w:rFonts w:ascii="Times New Roman" w:hAnsi="Times New Roman" w:cs="Times New Roman"/>
          <w:b/>
          <w:sz w:val="20"/>
          <w:szCs w:val="20"/>
        </w:rPr>
        <w:t xml:space="preserve">Emergency Livestock health and production improvement: </w:t>
      </w:r>
      <w:r>
        <w:rPr>
          <w:rFonts w:ascii="Times New Roman" w:hAnsi="Times New Roman" w:cs="Times New Roman"/>
          <w:sz w:val="20"/>
          <w:szCs w:val="20"/>
        </w:rPr>
        <w:t>The conflict in South Sudan is partly due to fights of grazing rights. As a result, there is a continuous displacement of livestock as their owners fight and run. Due to random mixing of livestock, diseases easily get transmitted to wider communities. Sinc</w:t>
      </w:r>
      <w:r>
        <w:rPr>
          <w:rFonts w:ascii="Times New Roman" w:hAnsi="Times New Roman" w:cs="Times New Roman"/>
          <w:sz w:val="20"/>
          <w:szCs w:val="20"/>
        </w:rPr>
        <w:t xml:space="preserve">e 2013, have trained more than 200 community vaccinators and supported more than 400,000 livestock farmers to treat, vaccinate and monitor the health of their livestock. </w:t>
      </w:r>
    </w:p>
    <w:p w:rsidR="00895B8E" w:rsidRDefault="0012209C">
      <w:pPr>
        <w:numPr>
          <w:ilvl w:val="1"/>
          <w:numId w:val="7"/>
        </w:numPr>
        <w:spacing w:after="52"/>
        <w:ind w:hanging="446"/>
        <w:rPr>
          <w:rFonts w:ascii="Times New Roman" w:hAnsi="Times New Roman" w:cs="Times New Roman"/>
          <w:sz w:val="20"/>
          <w:szCs w:val="20"/>
        </w:rPr>
      </w:pPr>
      <w:r>
        <w:rPr>
          <w:rFonts w:ascii="Times New Roman" w:hAnsi="Times New Roman" w:cs="Times New Roman"/>
          <w:b/>
          <w:sz w:val="20"/>
          <w:szCs w:val="20"/>
        </w:rPr>
        <w:t xml:space="preserve">VSLAs in emergency and conflict prone communities: </w:t>
      </w:r>
      <w:r>
        <w:rPr>
          <w:rFonts w:ascii="Times New Roman" w:hAnsi="Times New Roman" w:cs="Times New Roman"/>
          <w:sz w:val="20"/>
          <w:szCs w:val="20"/>
        </w:rPr>
        <w:t xml:space="preserve">SSGID’s experience is such that </w:t>
      </w:r>
      <w:r>
        <w:rPr>
          <w:rFonts w:ascii="Times New Roman" w:hAnsi="Times New Roman" w:cs="Times New Roman"/>
          <w:i/>
          <w:sz w:val="20"/>
          <w:szCs w:val="20"/>
        </w:rPr>
        <w:t>Vi</w:t>
      </w:r>
      <w:r>
        <w:rPr>
          <w:rFonts w:ascii="Times New Roman" w:hAnsi="Times New Roman" w:cs="Times New Roman"/>
          <w:i/>
          <w:sz w:val="20"/>
          <w:szCs w:val="20"/>
        </w:rPr>
        <w:t>llage Savings and Loans Associations (</w:t>
      </w:r>
      <w:r>
        <w:rPr>
          <w:rFonts w:ascii="Times New Roman" w:hAnsi="Times New Roman" w:cs="Times New Roman"/>
          <w:b/>
          <w:i/>
          <w:sz w:val="20"/>
          <w:szCs w:val="20"/>
        </w:rPr>
        <w:t>VSLAs)</w:t>
      </w:r>
      <w:r>
        <w:rPr>
          <w:rFonts w:ascii="Times New Roman" w:hAnsi="Times New Roman" w:cs="Times New Roman"/>
          <w:b/>
          <w:sz w:val="20"/>
          <w:szCs w:val="20"/>
        </w:rPr>
        <w:t xml:space="preserve"> </w:t>
      </w:r>
      <w:r>
        <w:rPr>
          <w:rFonts w:ascii="Times New Roman" w:hAnsi="Times New Roman" w:cs="Times New Roman"/>
          <w:sz w:val="20"/>
          <w:szCs w:val="20"/>
        </w:rPr>
        <w:t>are a major vehicle for vulnerable communities to amalgamate, grow and share financial resources among themselves.  Since 2013, SSGID has promoted VSLA in South Sudan in the following ways: trained more than 200</w:t>
      </w:r>
      <w:r>
        <w:rPr>
          <w:rFonts w:ascii="Times New Roman" w:hAnsi="Times New Roman" w:cs="Times New Roman"/>
          <w:sz w:val="20"/>
          <w:szCs w:val="20"/>
        </w:rPr>
        <w:t xml:space="preserve"> VSLA trainers, helped strengthen more than 160 groups, 130 of which are purely for women. Conducted more than 400 VSLA comprehensive trainings (on savings accumulation and financial management), provided the groups with necessary VSLA books with which to </w:t>
      </w:r>
      <w:r>
        <w:rPr>
          <w:rFonts w:ascii="Times New Roman" w:hAnsi="Times New Roman" w:cs="Times New Roman"/>
          <w:sz w:val="20"/>
          <w:szCs w:val="20"/>
        </w:rPr>
        <w:t xml:space="preserve">monitor the success of their groups. </w:t>
      </w:r>
    </w:p>
    <w:p w:rsidR="00895B8E" w:rsidRDefault="0012209C">
      <w:pPr>
        <w:numPr>
          <w:ilvl w:val="1"/>
          <w:numId w:val="7"/>
        </w:numPr>
        <w:spacing w:after="49"/>
        <w:ind w:hanging="446"/>
        <w:rPr>
          <w:rFonts w:ascii="Times New Roman" w:hAnsi="Times New Roman" w:cs="Times New Roman"/>
          <w:sz w:val="20"/>
          <w:szCs w:val="20"/>
        </w:rPr>
      </w:pPr>
      <w:r>
        <w:rPr>
          <w:rFonts w:ascii="Times New Roman" w:hAnsi="Times New Roman" w:cs="Times New Roman"/>
          <w:b/>
          <w:sz w:val="20"/>
          <w:szCs w:val="20"/>
        </w:rPr>
        <w:t>Gender empowerment in emergency and conflict prone communities: In all that SSGID does, gender in an integral component to the extent that SSGID has good a gender officer to guide operations. Gender Based violence awar</w:t>
      </w:r>
      <w:r>
        <w:rPr>
          <w:rFonts w:ascii="Times New Roman" w:hAnsi="Times New Roman" w:cs="Times New Roman"/>
          <w:b/>
          <w:sz w:val="20"/>
          <w:szCs w:val="20"/>
        </w:rPr>
        <w:t>eness raising through workshops, Gender Audit, film production, trainings of GBV volunteers, referrals, Advocacy, Psychosocial support, reproductive health programing, economic empowerment, dissemination of child act policies, establishment of women &amp; chil</w:t>
      </w:r>
      <w:r>
        <w:rPr>
          <w:rFonts w:ascii="Times New Roman" w:hAnsi="Times New Roman" w:cs="Times New Roman"/>
          <w:b/>
          <w:sz w:val="20"/>
          <w:szCs w:val="20"/>
        </w:rPr>
        <w:t xml:space="preserve">d friendly space for out of school children and adolescent, GBV Campaigns. </w:t>
      </w:r>
    </w:p>
    <w:p w:rsidR="00895B8E" w:rsidRDefault="0012209C">
      <w:pPr>
        <w:numPr>
          <w:ilvl w:val="1"/>
          <w:numId w:val="7"/>
        </w:numPr>
        <w:spacing w:after="51"/>
        <w:ind w:hanging="446"/>
        <w:rPr>
          <w:rFonts w:ascii="Times New Roman" w:hAnsi="Times New Roman" w:cs="Times New Roman"/>
          <w:sz w:val="20"/>
          <w:szCs w:val="20"/>
        </w:rPr>
      </w:pPr>
      <w:r>
        <w:rPr>
          <w:rFonts w:ascii="Times New Roman" w:hAnsi="Times New Roman" w:cs="Times New Roman"/>
          <w:b/>
          <w:sz w:val="20"/>
          <w:szCs w:val="20"/>
        </w:rPr>
        <w:t xml:space="preserve">Youth empowerment in emergency and conflict prone communities: </w:t>
      </w:r>
      <w:r>
        <w:rPr>
          <w:rFonts w:ascii="Times New Roman" w:hAnsi="Times New Roman" w:cs="Times New Roman"/>
          <w:sz w:val="20"/>
          <w:szCs w:val="20"/>
        </w:rPr>
        <w:t>SSGID believes in youth economic and financial empowerment in order for genuine peace to emerge in South Sudan. All o</w:t>
      </w:r>
      <w:r>
        <w:rPr>
          <w:rFonts w:ascii="Times New Roman" w:hAnsi="Times New Roman" w:cs="Times New Roman"/>
          <w:sz w:val="20"/>
          <w:szCs w:val="20"/>
        </w:rPr>
        <w:t xml:space="preserve">ur projects deliberately target youths. From 2022, SSGID will be introducing a youth sports for peace component.  </w:t>
      </w:r>
    </w:p>
    <w:p w:rsidR="00895B8E" w:rsidRDefault="0012209C">
      <w:pPr>
        <w:numPr>
          <w:ilvl w:val="1"/>
          <w:numId w:val="7"/>
        </w:numPr>
        <w:spacing w:after="43"/>
        <w:ind w:hanging="446"/>
        <w:rPr>
          <w:rFonts w:ascii="Times New Roman" w:hAnsi="Times New Roman" w:cs="Times New Roman"/>
          <w:sz w:val="20"/>
          <w:szCs w:val="20"/>
        </w:rPr>
      </w:pPr>
      <w:r>
        <w:rPr>
          <w:rFonts w:ascii="Times New Roman" w:hAnsi="Times New Roman" w:cs="Times New Roman"/>
          <w:b/>
          <w:sz w:val="20"/>
          <w:szCs w:val="20"/>
        </w:rPr>
        <w:t xml:space="preserve">Education improvement in emergency and conflict prone communities: </w:t>
      </w:r>
      <w:r>
        <w:rPr>
          <w:rFonts w:ascii="Times New Roman" w:hAnsi="Times New Roman" w:cs="Times New Roman"/>
          <w:sz w:val="20"/>
          <w:szCs w:val="20"/>
        </w:rPr>
        <w:t>Conflict in South Sudan negatively impacted in education through destructi</w:t>
      </w:r>
      <w:r>
        <w:rPr>
          <w:rFonts w:ascii="Times New Roman" w:hAnsi="Times New Roman" w:cs="Times New Roman"/>
          <w:sz w:val="20"/>
          <w:szCs w:val="20"/>
        </w:rPr>
        <w:t>on of its infrastructure and thwarting efforts to improve the quality of education which for more than 50 years was in form of Arabic indoctrination. We have done refresher courses for teachers, rehabilitated 6 community schools and supplied various schola</w:t>
      </w:r>
      <w:r>
        <w:rPr>
          <w:rFonts w:ascii="Times New Roman" w:hAnsi="Times New Roman" w:cs="Times New Roman"/>
          <w:sz w:val="20"/>
          <w:szCs w:val="20"/>
        </w:rPr>
        <w:t xml:space="preserve">stic materials to needy pupils. </w:t>
      </w:r>
    </w:p>
    <w:p w:rsidR="00895B8E" w:rsidRDefault="0012209C">
      <w:pPr>
        <w:spacing w:after="0" w:line="259" w:lineRule="auto"/>
        <w:ind w:left="0" w:firstLine="0"/>
        <w:jc w:val="left"/>
        <w:rPr>
          <w:rFonts w:ascii="Times New Roman" w:hAnsi="Times New Roman" w:cs="Times New Roman"/>
          <w:sz w:val="20"/>
          <w:szCs w:val="20"/>
        </w:rPr>
      </w:pPr>
      <w:r>
        <w:rPr>
          <w:rFonts w:ascii="Times New Roman" w:hAnsi="Times New Roman" w:cs="Times New Roman"/>
          <w:sz w:val="20"/>
          <w:szCs w:val="20"/>
        </w:rPr>
        <w:t xml:space="preserve"> </w:t>
      </w:r>
    </w:p>
    <w:tbl>
      <w:tblPr>
        <w:tblStyle w:val="TableGrid0"/>
        <w:tblW w:w="9939" w:type="dxa"/>
        <w:tblInd w:w="-108" w:type="dxa"/>
        <w:tblBorders>
          <w:top w:val="single" w:sz="4" w:space="0" w:color="auto"/>
          <w:bottom w:val="single" w:sz="12" w:space="0" w:color="F8994B"/>
          <w:insideH w:val="single" w:sz="4" w:space="0" w:color="000000"/>
          <w:insideV w:val="single" w:sz="4" w:space="0" w:color="000000"/>
        </w:tblBorders>
        <w:tblCellMar>
          <w:left w:w="108" w:type="dxa"/>
          <w:right w:w="115" w:type="dxa"/>
        </w:tblCellMar>
        <w:tblLook w:val="04A0" w:firstRow="1" w:lastRow="0" w:firstColumn="1" w:lastColumn="0" w:noHBand="0" w:noVBand="1"/>
      </w:tblPr>
      <w:tblGrid>
        <w:gridCol w:w="1995"/>
        <w:gridCol w:w="7944"/>
      </w:tblGrid>
      <w:tr w:rsidR="00895B8E">
        <w:trPr>
          <w:trHeight w:val="273"/>
        </w:trPr>
        <w:tc>
          <w:tcPr>
            <w:tcW w:w="1995" w:type="dxa"/>
            <w:tcBorders>
              <w:top w:val="single" w:sz="12" w:space="0" w:color="FFC000" w:themeColor="accent4"/>
              <w:bottom w:val="single" w:sz="12" w:space="0" w:color="FFC000" w:themeColor="accent4"/>
            </w:tcBorders>
            <w:shd w:val="clear" w:color="auto" w:fill="FFFFCC"/>
            <w:vAlign w:val="center"/>
          </w:tcPr>
          <w:p w:rsidR="00895B8E" w:rsidRDefault="0012209C">
            <w:pPr>
              <w:spacing w:after="0" w:line="240" w:lineRule="auto"/>
              <w:ind w:left="0" w:firstLine="0"/>
              <w:jc w:val="left"/>
              <w:rPr>
                <w:rFonts w:ascii="Times New Roman" w:hAnsi="Times New Roman" w:cs="Times New Roman"/>
                <w:sz w:val="20"/>
                <w:szCs w:val="20"/>
              </w:rPr>
            </w:pPr>
            <w:r>
              <w:rPr>
                <w:rFonts w:ascii="Times New Roman" w:hAnsi="Times New Roman" w:cs="Times New Roman"/>
                <w:b/>
                <w:sz w:val="20"/>
                <w:szCs w:val="20"/>
              </w:rPr>
              <w:t>SECTION 11</w:t>
            </w:r>
            <w:r>
              <w:rPr>
                <w:rFonts w:ascii="Times New Roman" w:hAnsi="Times New Roman" w:cs="Times New Roman"/>
                <w:sz w:val="20"/>
                <w:szCs w:val="20"/>
              </w:rPr>
              <w:t xml:space="preserve"> </w:t>
            </w:r>
          </w:p>
        </w:tc>
        <w:tc>
          <w:tcPr>
            <w:tcW w:w="7944" w:type="dxa"/>
            <w:tcBorders>
              <w:top w:val="single" w:sz="12" w:space="0" w:color="FFC000" w:themeColor="accent4"/>
              <w:bottom w:val="single" w:sz="12" w:space="0" w:color="FFC000" w:themeColor="accent4"/>
            </w:tcBorders>
            <w:shd w:val="clear" w:color="auto" w:fill="FDE9D9"/>
            <w:vAlign w:val="center"/>
          </w:tcPr>
          <w:p w:rsidR="00895B8E" w:rsidRDefault="0012209C">
            <w:pPr>
              <w:spacing w:after="0" w:line="240" w:lineRule="auto"/>
              <w:ind w:left="22" w:firstLine="0"/>
              <w:jc w:val="left"/>
              <w:rPr>
                <w:rFonts w:ascii="Times New Roman" w:hAnsi="Times New Roman" w:cs="Times New Roman"/>
                <w:sz w:val="20"/>
                <w:szCs w:val="20"/>
              </w:rPr>
            </w:pPr>
            <w:r>
              <w:rPr>
                <w:rFonts w:ascii="Times New Roman" w:hAnsi="Times New Roman" w:cs="Times New Roman"/>
                <w:b/>
                <w:sz w:val="20"/>
                <w:szCs w:val="20"/>
              </w:rPr>
              <w:t xml:space="preserve">FUTURE PLANS </w:t>
            </w:r>
          </w:p>
        </w:tc>
      </w:tr>
    </w:tbl>
    <w:p w:rsidR="00895B8E" w:rsidRDefault="0012209C">
      <w:pPr>
        <w:numPr>
          <w:ilvl w:val="2"/>
          <w:numId w:val="8"/>
        </w:numPr>
        <w:ind w:hanging="360"/>
        <w:rPr>
          <w:rFonts w:ascii="Times New Roman" w:hAnsi="Times New Roman" w:cs="Times New Roman"/>
          <w:sz w:val="20"/>
          <w:szCs w:val="20"/>
        </w:rPr>
      </w:pPr>
      <w:r>
        <w:rPr>
          <w:rFonts w:ascii="Times New Roman" w:hAnsi="Times New Roman" w:cs="Times New Roman"/>
          <w:sz w:val="20"/>
          <w:szCs w:val="20"/>
        </w:rPr>
        <w:t xml:space="preserve">In the very immediate future, intervene in the emergent and destabilising COVID-19 integrated with other programs such as WASH, food security and livelihoods, economic empowerment of the vulnerable communities. </w:t>
      </w:r>
    </w:p>
    <w:p w:rsidR="00895B8E" w:rsidRDefault="0012209C">
      <w:pPr>
        <w:numPr>
          <w:ilvl w:val="2"/>
          <w:numId w:val="8"/>
        </w:numPr>
        <w:ind w:hanging="360"/>
        <w:rPr>
          <w:rFonts w:ascii="Times New Roman" w:hAnsi="Times New Roman" w:cs="Times New Roman"/>
          <w:sz w:val="20"/>
          <w:szCs w:val="20"/>
        </w:rPr>
      </w:pPr>
      <w:r>
        <w:rPr>
          <w:rFonts w:ascii="Times New Roman" w:hAnsi="Times New Roman" w:cs="Times New Roman"/>
          <w:sz w:val="20"/>
          <w:szCs w:val="20"/>
        </w:rPr>
        <w:t>Establish transitional centres to equip yout</w:t>
      </w:r>
      <w:r>
        <w:rPr>
          <w:rFonts w:ascii="Times New Roman" w:hAnsi="Times New Roman" w:cs="Times New Roman"/>
          <w:sz w:val="20"/>
          <w:szCs w:val="20"/>
        </w:rPr>
        <w:t xml:space="preserve">h, women, girls and other vulnerable people with much needed self-help skills and to promote sustainable peace building plus conflict resolution. </w:t>
      </w:r>
    </w:p>
    <w:p w:rsidR="00895B8E" w:rsidRDefault="0012209C">
      <w:pPr>
        <w:numPr>
          <w:ilvl w:val="2"/>
          <w:numId w:val="8"/>
        </w:numPr>
        <w:ind w:hanging="360"/>
        <w:rPr>
          <w:rFonts w:ascii="Times New Roman" w:hAnsi="Times New Roman" w:cs="Times New Roman"/>
          <w:sz w:val="20"/>
          <w:szCs w:val="20"/>
        </w:rPr>
      </w:pPr>
      <w:r>
        <w:rPr>
          <w:rFonts w:ascii="Times New Roman" w:hAnsi="Times New Roman" w:cs="Times New Roman"/>
          <w:sz w:val="20"/>
          <w:szCs w:val="20"/>
        </w:rPr>
        <w:t xml:space="preserve">Innovate into alternative community-based education in light of the anticipated rapid progress of COVD-19 so </w:t>
      </w:r>
      <w:r>
        <w:rPr>
          <w:rFonts w:ascii="Times New Roman" w:hAnsi="Times New Roman" w:cs="Times New Roman"/>
          <w:sz w:val="20"/>
          <w:szCs w:val="20"/>
        </w:rPr>
        <w:t xml:space="preserve">that school going do not miss school, which if it happens, will completely destroy their future ambitions and could escalate conflicts in South Sudan. </w:t>
      </w:r>
    </w:p>
    <w:p w:rsidR="00895B8E" w:rsidRDefault="0012209C">
      <w:pPr>
        <w:numPr>
          <w:ilvl w:val="2"/>
          <w:numId w:val="8"/>
        </w:numPr>
        <w:ind w:hanging="360"/>
        <w:rPr>
          <w:rFonts w:ascii="Times New Roman" w:hAnsi="Times New Roman" w:cs="Times New Roman"/>
          <w:sz w:val="20"/>
          <w:szCs w:val="20"/>
        </w:rPr>
      </w:pPr>
      <w:r>
        <w:rPr>
          <w:rFonts w:ascii="Times New Roman" w:hAnsi="Times New Roman" w:cs="Times New Roman"/>
          <w:sz w:val="20"/>
          <w:szCs w:val="20"/>
        </w:rPr>
        <w:t xml:space="preserve">Establish more permanent forms of sharing information not only on COVID-19 critical needs for the peace </w:t>
      </w:r>
      <w:r>
        <w:rPr>
          <w:rFonts w:ascii="Times New Roman" w:hAnsi="Times New Roman" w:cs="Times New Roman"/>
          <w:sz w:val="20"/>
          <w:szCs w:val="20"/>
        </w:rPr>
        <w:t xml:space="preserve">building and development processes in South Sudan.  SSGID is cognizant of the fact that current commercial avenues of information sharing in the communities such as FM radios are quire very costly for SSGID to  </w:t>
      </w:r>
    </w:p>
    <w:sectPr w:rsidR="00895B8E">
      <w:footerReference w:type="even" r:id="rId22"/>
      <w:footerReference w:type="first" r:id="rId23"/>
      <w:pgSz w:w="12240" w:h="15840"/>
      <w:pgMar w:top="1005" w:right="1074" w:bottom="1981" w:left="1441" w:header="720" w:footer="8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09C" w:rsidRDefault="0012209C">
      <w:pPr>
        <w:spacing w:line="240" w:lineRule="auto"/>
      </w:pPr>
      <w:r>
        <w:separator/>
      </w:r>
    </w:p>
  </w:endnote>
  <w:endnote w:type="continuationSeparator" w:id="0">
    <w:p w:rsidR="0012209C" w:rsidRDefault="001220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dobe Devanagari">
    <w:altName w:val="Segoe Print"/>
    <w:charset w:val="00"/>
    <w:family w:val="roman"/>
    <w:pitch w:val="default"/>
    <w:sig w:usb0="00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B8E" w:rsidRDefault="0012209C">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B8E" w:rsidRDefault="0012209C">
    <w:pPr>
      <w:spacing w:after="0" w:line="259" w:lineRule="auto"/>
      <w:ind w:left="0" w:firstLine="0"/>
      <w:jc w:val="left"/>
    </w:pPr>
    <w:r>
      <w:rPr>
        <w:noProof/>
      </w:rPr>
      <mc:AlternateContent>
        <mc:Choice Requires="wpg">
          <w:drawing>
            <wp:anchor distT="0" distB="0" distL="114300" distR="114300" simplePos="0" relativeHeight="251662336" behindDoc="0" locked="0" layoutInCell="1" allowOverlap="1">
              <wp:simplePos x="0" y="0"/>
              <wp:positionH relativeFrom="page">
                <wp:posOffset>840740</wp:posOffset>
              </wp:positionH>
              <wp:positionV relativeFrom="page">
                <wp:posOffset>8947785</wp:posOffset>
              </wp:positionV>
              <wp:extent cx="6321425" cy="332740"/>
              <wp:effectExtent l="0" t="0" r="0" b="0"/>
              <wp:wrapSquare wrapText="bothSides"/>
              <wp:docPr id="34815" name="Group 34815"/>
              <wp:cNvGraphicFramePr/>
              <a:graphic xmlns:a="http://schemas.openxmlformats.org/drawingml/2006/main">
                <a:graphicData uri="http://schemas.microsoft.com/office/word/2010/wordprocessingGroup">
                  <wpg:wgp>
                    <wpg:cNvGrpSpPr/>
                    <wpg:grpSpPr>
                      <a:xfrm>
                        <a:off x="0" y="0"/>
                        <a:ext cx="6321426" cy="332741"/>
                        <a:chOff x="0" y="0"/>
                        <a:chExt cx="6321426" cy="332741"/>
                      </a:xfrm>
                    </wpg:grpSpPr>
                    <wps:wsp>
                      <wps:cNvPr id="34824" name="Rectangle 34824"/>
                      <wps:cNvSpPr/>
                      <wps:spPr>
                        <a:xfrm>
                          <a:off x="73660" y="70813"/>
                          <a:ext cx="1415060" cy="126814"/>
                        </a:xfrm>
                        <a:prstGeom prst="rect">
                          <a:avLst/>
                        </a:prstGeom>
                        <a:ln>
                          <a:noFill/>
                        </a:ln>
                      </wps:spPr>
                      <wps:txbx>
                        <w:txbxContent>
                          <w:p w:rsidR="00895B8E" w:rsidRDefault="0012209C">
                            <w:pPr>
                              <w:spacing w:after="160" w:line="259" w:lineRule="auto"/>
                              <w:ind w:left="0" w:firstLine="0"/>
                              <w:jc w:val="left"/>
                            </w:pPr>
                            <w:r>
                              <w:rPr>
                                <w:rFonts w:ascii="Arial" w:eastAsia="Arial" w:hAnsi="Arial" w:cs="Arial"/>
                                <w:i/>
                                <w:sz w:val="16"/>
                              </w:rPr>
                              <w:t>Registered as NGO No 350</w:t>
                            </w:r>
                          </w:p>
                        </w:txbxContent>
                      </wps:txbx>
                      <wps:bodyPr horzOverflow="overflow" vert="horz" lIns="0" tIns="0" rIns="0" bIns="0" rtlCol="0">
                        <a:noAutofit/>
                      </wps:bodyPr>
                    </wps:wsp>
                    <wps:wsp>
                      <wps:cNvPr id="34825" name="Rectangle 34825"/>
                      <wps:cNvSpPr/>
                      <wps:spPr>
                        <a:xfrm>
                          <a:off x="1138238" y="70813"/>
                          <a:ext cx="30809" cy="126814"/>
                        </a:xfrm>
                        <a:prstGeom prst="rect">
                          <a:avLst/>
                        </a:prstGeom>
                        <a:ln>
                          <a:noFill/>
                        </a:ln>
                      </wps:spPr>
                      <wps:txbx>
                        <w:txbxContent>
                          <w:p w:rsidR="00895B8E" w:rsidRDefault="0012209C">
                            <w:pPr>
                              <w:spacing w:after="160" w:line="259" w:lineRule="auto"/>
                              <w:ind w:left="0" w:firstLine="0"/>
                              <w:jc w:val="left"/>
                            </w:pPr>
                            <w:r>
                              <w:rPr>
                                <w:rFonts w:ascii="Arial" w:eastAsia="Arial" w:hAnsi="Arial" w:cs="Arial"/>
                                <w:i/>
                                <w:sz w:val="16"/>
                              </w:rPr>
                              <w:t xml:space="preserve"> </w:t>
                            </w:r>
                          </w:p>
                        </w:txbxContent>
                      </wps:txbx>
                      <wps:bodyPr horzOverflow="overflow" vert="horz" lIns="0" tIns="0" rIns="0" bIns="0" rtlCol="0">
                        <a:noAutofit/>
                      </wps:bodyPr>
                    </wps:wsp>
                    <wps:wsp>
                      <wps:cNvPr id="34826" name="Rectangle 34826"/>
                      <wps:cNvSpPr/>
                      <wps:spPr>
                        <a:xfrm>
                          <a:off x="1173798" y="70813"/>
                          <a:ext cx="1397899" cy="126814"/>
                        </a:xfrm>
                        <a:prstGeom prst="rect">
                          <a:avLst/>
                        </a:prstGeom>
                        <a:ln>
                          <a:noFill/>
                        </a:ln>
                      </wps:spPr>
                      <wps:txbx>
                        <w:txbxContent>
                          <w:p w:rsidR="00895B8E" w:rsidRDefault="0012209C">
                            <w:pPr>
                              <w:spacing w:after="160" w:line="259" w:lineRule="auto"/>
                              <w:ind w:left="0" w:firstLine="0"/>
                              <w:jc w:val="left"/>
                            </w:pPr>
                            <w:r>
                              <w:rPr>
                                <w:rFonts w:ascii="Arial" w:eastAsia="Arial" w:hAnsi="Arial" w:cs="Arial"/>
                                <w:i/>
                                <w:sz w:val="16"/>
                              </w:rPr>
                              <w:t xml:space="preserve">| Under Chapter 3, Section </w:t>
                            </w:r>
                          </w:p>
                        </w:txbxContent>
                      </wps:txbx>
                      <wps:bodyPr horzOverflow="overflow" vert="horz" lIns="0" tIns="0" rIns="0" bIns="0" rtlCol="0">
                        <a:noAutofit/>
                      </wps:bodyPr>
                    </wps:wsp>
                    <wps:wsp>
                      <wps:cNvPr id="34827" name="Rectangle 34827"/>
                      <wps:cNvSpPr/>
                      <wps:spPr>
                        <a:xfrm>
                          <a:off x="2237143" y="70813"/>
                          <a:ext cx="122426" cy="126814"/>
                        </a:xfrm>
                        <a:prstGeom prst="rect">
                          <a:avLst/>
                        </a:prstGeom>
                        <a:ln>
                          <a:noFill/>
                        </a:ln>
                      </wps:spPr>
                      <wps:txbx>
                        <w:txbxContent>
                          <w:p w:rsidR="00895B8E" w:rsidRDefault="0012209C">
                            <w:pPr>
                              <w:spacing w:after="160" w:line="259" w:lineRule="auto"/>
                              <w:ind w:left="0" w:firstLine="0"/>
                              <w:jc w:val="left"/>
                            </w:pPr>
                            <w:r>
                              <w:fldChar w:fldCharType="begin"/>
                            </w:r>
                            <w:r>
                              <w:instrText xml:space="preserve"> NUMPAGES   \* MERGEFORMAT </w:instrText>
                            </w:r>
                            <w:r>
                              <w:fldChar w:fldCharType="separate"/>
                            </w:r>
                            <w:r>
                              <w:rPr>
                                <w:rFonts w:ascii="Arial" w:eastAsia="Arial" w:hAnsi="Arial" w:cs="Arial"/>
                                <w:i/>
                                <w:sz w:val="16"/>
                              </w:rPr>
                              <w:t>10</w:t>
                            </w:r>
                            <w:r>
                              <w:rPr>
                                <w:rFonts w:ascii="Arial" w:eastAsia="Arial" w:hAnsi="Arial" w:cs="Arial"/>
                                <w:i/>
                                <w:sz w:val="16"/>
                              </w:rPr>
                              <w:fldChar w:fldCharType="end"/>
                            </w:r>
                          </w:p>
                        </w:txbxContent>
                      </wps:txbx>
                      <wps:bodyPr horzOverflow="overflow" vert="horz" lIns="0" tIns="0" rIns="0" bIns="0" rtlCol="0">
                        <a:noAutofit/>
                      </wps:bodyPr>
                    </wps:wsp>
                    <wps:wsp>
                      <wps:cNvPr id="34828" name="Rectangle 34828"/>
                      <wps:cNvSpPr/>
                      <wps:spPr>
                        <a:xfrm>
                          <a:off x="2328583" y="70813"/>
                          <a:ext cx="1748962" cy="126814"/>
                        </a:xfrm>
                        <a:prstGeom prst="rect">
                          <a:avLst/>
                        </a:prstGeom>
                        <a:ln>
                          <a:noFill/>
                        </a:ln>
                      </wps:spPr>
                      <wps:txbx>
                        <w:txbxContent>
                          <w:p w:rsidR="00895B8E" w:rsidRDefault="0012209C">
                            <w:pPr>
                              <w:spacing w:after="160" w:line="259" w:lineRule="auto"/>
                              <w:ind w:left="0" w:firstLine="0"/>
                              <w:jc w:val="left"/>
                            </w:pPr>
                            <w:r>
                              <w:rPr>
                                <w:rFonts w:ascii="Arial" w:eastAsia="Arial" w:hAnsi="Arial" w:cs="Arial"/>
                                <w:i/>
                                <w:sz w:val="16"/>
                              </w:rPr>
                              <w:t xml:space="preserve"> of NGOs Act, 2016 By Relief and</w:t>
                            </w:r>
                          </w:p>
                        </w:txbxContent>
                      </wps:txbx>
                      <wps:bodyPr horzOverflow="overflow" vert="horz" lIns="0" tIns="0" rIns="0" bIns="0" rtlCol="0">
                        <a:noAutofit/>
                      </wps:bodyPr>
                    </wps:wsp>
                    <wps:wsp>
                      <wps:cNvPr id="34829" name="Rectangle 34829"/>
                      <wps:cNvSpPr/>
                      <wps:spPr>
                        <a:xfrm>
                          <a:off x="3645852" y="70813"/>
                          <a:ext cx="30809" cy="126814"/>
                        </a:xfrm>
                        <a:prstGeom prst="rect">
                          <a:avLst/>
                        </a:prstGeom>
                        <a:ln>
                          <a:noFill/>
                        </a:ln>
                      </wps:spPr>
                      <wps:txbx>
                        <w:txbxContent>
                          <w:p w:rsidR="00895B8E" w:rsidRDefault="0012209C">
                            <w:pPr>
                              <w:spacing w:after="160" w:line="259" w:lineRule="auto"/>
                              <w:ind w:left="0" w:firstLine="0"/>
                              <w:jc w:val="left"/>
                            </w:pPr>
                            <w:r>
                              <w:rPr>
                                <w:rFonts w:ascii="Arial" w:eastAsia="Arial" w:hAnsi="Arial" w:cs="Arial"/>
                                <w:i/>
                                <w:sz w:val="16"/>
                              </w:rPr>
                              <w:t xml:space="preserve"> </w:t>
                            </w:r>
                          </w:p>
                        </w:txbxContent>
                      </wps:txbx>
                      <wps:bodyPr horzOverflow="overflow" vert="horz" lIns="0" tIns="0" rIns="0" bIns="0" rtlCol="0">
                        <a:noAutofit/>
                      </wps:bodyPr>
                    </wps:wsp>
                    <wps:wsp>
                      <wps:cNvPr id="34830" name="Rectangle 34830"/>
                      <wps:cNvSpPr/>
                      <wps:spPr>
                        <a:xfrm>
                          <a:off x="3678872" y="70813"/>
                          <a:ext cx="2603647" cy="126814"/>
                        </a:xfrm>
                        <a:prstGeom prst="rect">
                          <a:avLst/>
                        </a:prstGeom>
                        <a:ln>
                          <a:noFill/>
                        </a:ln>
                      </wps:spPr>
                      <wps:txbx>
                        <w:txbxContent>
                          <w:p w:rsidR="00895B8E" w:rsidRDefault="0012209C">
                            <w:pPr>
                              <w:spacing w:after="160" w:line="259" w:lineRule="auto"/>
                              <w:ind w:left="0" w:firstLine="0"/>
                              <w:jc w:val="left"/>
                            </w:pPr>
                            <w:r>
                              <w:rPr>
                                <w:rFonts w:ascii="Arial" w:eastAsia="Arial" w:hAnsi="Arial" w:cs="Arial"/>
                                <w:i/>
                                <w:sz w:val="16"/>
                              </w:rPr>
                              <w:t xml:space="preserve">Rehabilitation Commission of the Republic of South </w:t>
                            </w:r>
                          </w:p>
                        </w:txbxContent>
                      </wps:txbx>
                      <wps:bodyPr horzOverflow="overflow" vert="horz" lIns="0" tIns="0" rIns="0" bIns="0" rtlCol="0">
                        <a:noAutofit/>
                      </wps:bodyPr>
                    </wps:wsp>
                    <wps:wsp>
                      <wps:cNvPr id="34833" name="Rectangle 34833"/>
                      <wps:cNvSpPr/>
                      <wps:spPr>
                        <a:xfrm>
                          <a:off x="73660" y="187653"/>
                          <a:ext cx="318227" cy="126814"/>
                        </a:xfrm>
                        <a:prstGeom prst="rect">
                          <a:avLst/>
                        </a:prstGeom>
                        <a:ln>
                          <a:noFill/>
                        </a:ln>
                      </wps:spPr>
                      <wps:txbx>
                        <w:txbxContent>
                          <w:p w:rsidR="00895B8E" w:rsidRDefault="0012209C">
                            <w:pPr>
                              <w:spacing w:after="160" w:line="259" w:lineRule="auto"/>
                              <w:ind w:left="0" w:firstLine="0"/>
                              <w:jc w:val="left"/>
                            </w:pPr>
                            <w:r>
                              <w:rPr>
                                <w:rFonts w:ascii="Arial" w:eastAsia="Arial" w:hAnsi="Arial" w:cs="Arial"/>
                                <w:i/>
                                <w:sz w:val="16"/>
                              </w:rPr>
                              <w:t>Sudan</w:t>
                            </w:r>
                          </w:p>
                        </w:txbxContent>
                      </wps:txbx>
                      <wps:bodyPr horzOverflow="overflow" vert="horz" lIns="0" tIns="0" rIns="0" bIns="0" rtlCol="0">
                        <a:noAutofit/>
                      </wps:bodyPr>
                    </wps:wsp>
                    <wps:wsp>
                      <wps:cNvPr id="34834" name="Rectangle 34834"/>
                      <wps:cNvSpPr/>
                      <wps:spPr>
                        <a:xfrm>
                          <a:off x="314960" y="187653"/>
                          <a:ext cx="30809" cy="126814"/>
                        </a:xfrm>
                        <a:prstGeom prst="rect">
                          <a:avLst/>
                        </a:prstGeom>
                        <a:ln>
                          <a:noFill/>
                        </a:ln>
                      </wps:spPr>
                      <wps:txbx>
                        <w:txbxContent>
                          <w:p w:rsidR="00895B8E" w:rsidRDefault="0012209C">
                            <w:pPr>
                              <w:spacing w:after="160" w:line="259" w:lineRule="auto"/>
                              <w:ind w:left="0" w:firstLine="0"/>
                              <w:jc w:val="left"/>
                            </w:pPr>
                            <w:r>
                              <w:rPr>
                                <w:rFonts w:ascii="Arial" w:eastAsia="Arial" w:hAnsi="Arial" w:cs="Arial"/>
                                <w:i/>
                                <w:sz w:val="16"/>
                              </w:rPr>
                              <w:t xml:space="preserve"> </w:t>
                            </w:r>
                          </w:p>
                        </w:txbxContent>
                      </wps:txbx>
                      <wps:bodyPr horzOverflow="overflow" vert="horz" lIns="0" tIns="0" rIns="0" bIns="0" rtlCol="0">
                        <a:noAutofit/>
                      </wps:bodyPr>
                    </wps:wsp>
                    <wps:wsp>
                      <wps:cNvPr id="35916" name="Shape 35916"/>
                      <wps:cNvSpPr/>
                      <wps:spPr>
                        <a:xfrm>
                          <a:off x="5688648" y="7620"/>
                          <a:ext cx="632778" cy="325120"/>
                        </a:xfrm>
                        <a:custGeom>
                          <a:avLst/>
                          <a:gdLst/>
                          <a:ahLst/>
                          <a:cxnLst/>
                          <a:rect l="0" t="0" r="0" b="0"/>
                          <a:pathLst>
                            <a:path w="632778" h="325120">
                              <a:moveTo>
                                <a:pt x="0" y="0"/>
                              </a:moveTo>
                              <a:lnTo>
                                <a:pt x="632778" y="0"/>
                              </a:lnTo>
                              <a:lnTo>
                                <a:pt x="632778" y="325120"/>
                              </a:lnTo>
                              <a:lnTo>
                                <a:pt x="0" y="325120"/>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s:wsp>
                      <wps:cNvPr id="35917" name="Shape 35917"/>
                      <wps:cNvSpPr/>
                      <wps:spPr>
                        <a:xfrm>
                          <a:off x="5762688" y="53341"/>
                          <a:ext cx="485140" cy="134620"/>
                        </a:xfrm>
                        <a:custGeom>
                          <a:avLst/>
                          <a:gdLst/>
                          <a:ahLst/>
                          <a:cxnLst/>
                          <a:rect l="0" t="0" r="0" b="0"/>
                          <a:pathLst>
                            <a:path w="485140" h="134620">
                              <a:moveTo>
                                <a:pt x="0" y="0"/>
                              </a:moveTo>
                              <a:lnTo>
                                <a:pt x="485140" y="0"/>
                              </a:lnTo>
                              <a:lnTo>
                                <a:pt x="485140" y="134620"/>
                              </a:lnTo>
                              <a:lnTo>
                                <a:pt x="0" y="134620"/>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s:wsp>
                      <wps:cNvPr id="34831" name="Rectangle 34831"/>
                      <wps:cNvSpPr/>
                      <wps:spPr>
                        <a:xfrm>
                          <a:off x="5762688" y="70813"/>
                          <a:ext cx="61619" cy="126814"/>
                        </a:xfrm>
                        <a:prstGeom prst="rect">
                          <a:avLst/>
                        </a:prstGeom>
                        <a:ln>
                          <a:noFill/>
                        </a:ln>
                      </wps:spPr>
                      <wps:txbx>
                        <w:txbxContent>
                          <w:p w:rsidR="00895B8E" w:rsidRDefault="0012209C">
                            <w:pPr>
                              <w:spacing w:after="160" w:line="259" w:lineRule="auto"/>
                              <w:ind w:left="0" w:firstLine="0"/>
                              <w:jc w:val="left"/>
                            </w:pPr>
                            <w:r>
                              <w:fldChar w:fldCharType="begin"/>
                            </w:r>
                            <w:r>
                              <w:instrText xml:space="preserve"> PAGE   \* MERGEFORMAT </w:instrText>
                            </w:r>
                            <w:r>
                              <w:fldChar w:fldCharType="separate"/>
                            </w:r>
                            <w:r>
                              <w:rPr>
                                <w:rFonts w:ascii="Arial" w:eastAsia="Arial" w:hAnsi="Arial" w:cs="Arial"/>
                                <w:color w:val="FFFFFF"/>
                                <w:sz w:val="16"/>
                              </w:rPr>
                              <w:t>6</w:t>
                            </w:r>
                            <w:r>
                              <w:rPr>
                                <w:rFonts w:ascii="Arial" w:eastAsia="Arial" w:hAnsi="Arial" w:cs="Arial"/>
                                <w:color w:val="FFFFFF"/>
                                <w:sz w:val="16"/>
                              </w:rPr>
                              <w:fldChar w:fldCharType="end"/>
                            </w:r>
                          </w:p>
                        </w:txbxContent>
                      </wps:txbx>
                      <wps:bodyPr horzOverflow="overflow" vert="horz" lIns="0" tIns="0" rIns="0" bIns="0" rtlCol="0">
                        <a:noAutofit/>
                      </wps:bodyPr>
                    </wps:wsp>
                    <wps:wsp>
                      <wps:cNvPr id="34832" name="Rectangle 34832"/>
                      <wps:cNvSpPr/>
                      <wps:spPr>
                        <a:xfrm>
                          <a:off x="5808409" y="70813"/>
                          <a:ext cx="30809" cy="126814"/>
                        </a:xfrm>
                        <a:prstGeom prst="rect">
                          <a:avLst/>
                        </a:prstGeom>
                        <a:ln>
                          <a:noFill/>
                        </a:ln>
                      </wps:spPr>
                      <wps:txbx>
                        <w:txbxContent>
                          <w:p w:rsidR="00895B8E" w:rsidRDefault="0012209C">
                            <w:pPr>
                              <w:spacing w:after="160" w:line="259" w:lineRule="auto"/>
                              <w:ind w:left="0" w:firstLine="0"/>
                              <w:jc w:val="left"/>
                            </w:pPr>
                            <w:r>
                              <w:rPr>
                                <w:rFonts w:ascii="Arial" w:eastAsia="Arial" w:hAnsi="Arial" w:cs="Arial"/>
                                <w:color w:val="FFFFFF"/>
                                <w:sz w:val="16"/>
                              </w:rPr>
                              <w:t xml:space="preserve"> </w:t>
                            </w:r>
                          </w:p>
                        </w:txbxContent>
                      </wps:txbx>
                      <wps:bodyPr horzOverflow="overflow" vert="horz" lIns="0" tIns="0" rIns="0" bIns="0" rtlCol="0">
                        <a:noAutofit/>
                      </wps:bodyPr>
                    </wps:wsp>
                    <wps:wsp>
                      <wps:cNvPr id="35918" name="Shape 35918"/>
                      <wps:cNvSpPr/>
                      <wps:spPr>
                        <a:xfrm>
                          <a:off x="0" y="0"/>
                          <a:ext cx="5688711" cy="9144"/>
                        </a:xfrm>
                        <a:custGeom>
                          <a:avLst/>
                          <a:gdLst/>
                          <a:ahLst/>
                          <a:cxnLst/>
                          <a:rect l="0" t="0" r="0" b="0"/>
                          <a:pathLst>
                            <a:path w="5688711" h="9144">
                              <a:moveTo>
                                <a:pt x="0" y="0"/>
                              </a:moveTo>
                              <a:lnTo>
                                <a:pt x="5688711" y="0"/>
                              </a:lnTo>
                              <a:lnTo>
                                <a:pt x="56887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19" name="Shape 35919"/>
                      <wps:cNvSpPr/>
                      <wps:spPr>
                        <a:xfrm>
                          <a:off x="5688648" y="5080"/>
                          <a:ext cx="9144" cy="48261"/>
                        </a:xfrm>
                        <a:custGeom>
                          <a:avLst/>
                          <a:gdLst/>
                          <a:ahLst/>
                          <a:cxnLst/>
                          <a:rect l="0" t="0" r="0" b="0"/>
                          <a:pathLst>
                            <a:path w="9144" h="48261">
                              <a:moveTo>
                                <a:pt x="0" y="0"/>
                              </a:moveTo>
                              <a:lnTo>
                                <a:pt x="9144" y="0"/>
                              </a:lnTo>
                              <a:lnTo>
                                <a:pt x="9144" y="48261"/>
                              </a:lnTo>
                              <a:lnTo>
                                <a:pt x="0" y="48261"/>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s:wsp>
                      <wps:cNvPr id="35920" name="Shape 35920"/>
                      <wps:cNvSpPr/>
                      <wps:spPr>
                        <a:xfrm>
                          <a:off x="56886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35921" name="Shape 35921"/>
                      <wps:cNvSpPr/>
                      <wps:spPr>
                        <a:xfrm>
                          <a:off x="5693728" y="0"/>
                          <a:ext cx="627697" cy="9144"/>
                        </a:xfrm>
                        <a:custGeom>
                          <a:avLst/>
                          <a:gdLst/>
                          <a:ahLst/>
                          <a:cxnLst/>
                          <a:rect l="0" t="0" r="0" b="0"/>
                          <a:pathLst>
                            <a:path w="627697" h="9144">
                              <a:moveTo>
                                <a:pt x="0" y="0"/>
                              </a:moveTo>
                              <a:lnTo>
                                <a:pt x="627697" y="0"/>
                              </a:lnTo>
                              <a:lnTo>
                                <a:pt x="627697" y="9144"/>
                              </a:lnTo>
                              <a:lnTo>
                                <a:pt x="0" y="9144"/>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35922" name="Shape 35922"/>
                      <wps:cNvSpPr/>
                      <wps:spPr>
                        <a:xfrm>
                          <a:off x="5693728" y="5080"/>
                          <a:ext cx="627697" cy="48261"/>
                        </a:xfrm>
                        <a:custGeom>
                          <a:avLst/>
                          <a:gdLst/>
                          <a:ahLst/>
                          <a:cxnLst/>
                          <a:rect l="0" t="0" r="0" b="0"/>
                          <a:pathLst>
                            <a:path w="627697" h="48261">
                              <a:moveTo>
                                <a:pt x="0" y="0"/>
                              </a:moveTo>
                              <a:lnTo>
                                <a:pt x="627697" y="0"/>
                              </a:lnTo>
                              <a:lnTo>
                                <a:pt x="627697" y="48261"/>
                              </a:lnTo>
                              <a:lnTo>
                                <a:pt x="0" y="48261"/>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s:wsp>
                      <wps:cNvPr id="35923" name="Shape 35923"/>
                      <wps:cNvSpPr/>
                      <wps:spPr>
                        <a:xfrm>
                          <a:off x="5688648" y="287020"/>
                          <a:ext cx="632778" cy="45720"/>
                        </a:xfrm>
                        <a:custGeom>
                          <a:avLst/>
                          <a:gdLst/>
                          <a:ahLst/>
                          <a:cxnLst/>
                          <a:rect l="0" t="0" r="0" b="0"/>
                          <a:pathLst>
                            <a:path w="632778" h="45720">
                              <a:moveTo>
                                <a:pt x="0" y="0"/>
                              </a:moveTo>
                              <a:lnTo>
                                <a:pt x="632778" y="0"/>
                              </a:lnTo>
                              <a:lnTo>
                                <a:pt x="632778" y="45720"/>
                              </a:lnTo>
                              <a:lnTo>
                                <a:pt x="0" y="45720"/>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g:wgp>
                </a:graphicData>
              </a:graphic>
            </wp:anchor>
          </w:drawing>
        </mc:Choice>
        <mc:Fallback xmlns:wpsCustomData="http://www.wps.cn/officeDocument/2013/wpsCustomData">
          <w:pict>
            <v:group id="_x0000_s1026" o:spid="_x0000_s1026" o:spt="203" style="position:absolute;left:0pt;margin-left:66.2pt;margin-top:704.55pt;height:26.2pt;width:497.75pt;mso-position-horizontal-relative:page;mso-position-vertical-relative:page;mso-wrap-distance-bottom:0pt;mso-wrap-distance-left:9pt;mso-wrap-distance-right:9pt;mso-wrap-distance-top:0pt;z-index:251662336;mso-width-relative:page;mso-height-relative:page;" coordsize="6321426,332741" o:gfxdata="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">
              <o:lock v:ext="edit" aspectratio="f"/>
              <v:rect id="Rectangle 34824" o:spid="_x0000_s1026" o:spt="1" style="position:absolute;left:73660;top:70813;height:126814;width:1415060;" filled="f" stroked="f" coordsize="21600,21600" o:gfxdata="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ngU&#10;Y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160" w:line="259" w:lineRule="auto"/>
                        <w:ind w:left="0" w:firstLine="0"/>
                        <w:jc w:val="left"/>
                      </w:pPr>
                      <w:r>
                        <w:rPr>
                          <w:rFonts w:ascii="Arial" w:hAnsi="Arial" w:eastAsia="Arial" w:cs="Arial"/>
                          <w:i/>
                          <w:sz w:val="16"/>
                        </w:rPr>
                        <w:t>Registered as NGO No 350</w:t>
                      </w:r>
                    </w:p>
                  </w:txbxContent>
                </v:textbox>
              </v:rect>
              <v:rect id="Rectangle 34825" o:spid="_x0000_s1026" o:spt="1" style="position:absolute;left:1138238;top:70813;height:126814;width:30809;" filled="f" stroked="f" coordsize="21600,21600" o:gfxdata="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U0&#10;sfr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spacing w:after="160" w:line="259" w:lineRule="auto"/>
                        <w:ind w:left="0" w:firstLine="0"/>
                        <w:jc w:val="left"/>
                      </w:pPr>
                      <w:r>
                        <w:rPr>
                          <w:rFonts w:ascii="Arial" w:hAnsi="Arial" w:eastAsia="Arial" w:cs="Arial"/>
                          <w:i/>
                          <w:sz w:val="16"/>
                        </w:rPr>
                        <w:t xml:space="preserve"> </w:t>
                      </w:r>
                    </w:p>
                  </w:txbxContent>
                </v:textbox>
              </v:rect>
              <v:rect id="Rectangle 34826" o:spid="_x0000_s1026" o:spt="1" style="position:absolute;left:1173798;top:70813;height:126814;width:1397899;" filled="f" stroked="f" coordsize="21600,21600" o:gfxdata="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5i+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Arial" w:hAnsi="Arial" w:eastAsia="Arial" w:cs="Arial"/>
                          <w:i/>
                          <w:sz w:val="16"/>
                        </w:rPr>
                        <w:t xml:space="preserve">| Under Chapter 3, Section </w:t>
                      </w:r>
                    </w:p>
                  </w:txbxContent>
                </v:textbox>
              </v:rect>
              <v:rect id="Rectangle 34827" o:spid="_x0000_s1026" o:spt="1" style="position:absolute;left:2237143;top:70813;height:126814;width:122426;" filled="f" stroked="f" coordsize="21600,21600" o:gfxdata="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qq&#10;ihb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spacing w:after="160" w:line="259" w:lineRule="auto"/>
                        <w:ind w:left="0" w:firstLine="0"/>
                        <w:jc w:val="left"/>
                      </w:pPr>
                      <w:r>
                        <w:fldChar w:fldCharType="begin"/>
                      </w:r>
                      <w:r>
                        <w:instrText xml:space="preserve"> NUMPAGES   \* MERGEFORMAT </w:instrText>
                      </w:r>
                      <w:r>
                        <w:fldChar w:fldCharType="separate"/>
                      </w:r>
                      <w:r>
                        <w:rPr>
                          <w:rFonts w:ascii="Arial" w:hAnsi="Arial" w:eastAsia="Arial" w:cs="Arial"/>
                          <w:i/>
                          <w:sz w:val="16"/>
                        </w:rPr>
                        <w:t>10</w:t>
                      </w:r>
                      <w:r>
                        <w:rPr>
                          <w:rFonts w:ascii="Arial" w:hAnsi="Arial" w:eastAsia="Arial" w:cs="Arial"/>
                          <w:i/>
                          <w:sz w:val="16"/>
                        </w:rPr>
                        <w:fldChar w:fldCharType="end"/>
                      </w:r>
                    </w:p>
                  </w:txbxContent>
                </v:textbox>
              </v:rect>
              <v:rect id="Rectangle 34828" o:spid="_x0000_s1026" o:spt="1" style="position:absolute;left:2328583;top:70813;height:126814;width:1748962;" filled="f" stroked="f" coordsize="21600,21600" o:gfxdata="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UeZ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rFonts w:ascii="Arial" w:hAnsi="Arial" w:eastAsia="Arial" w:cs="Arial"/>
                          <w:i/>
                          <w:sz w:val="16"/>
                        </w:rPr>
                        <w:t xml:space="preserve"> of NGOs Act, 2016 By Relief and</w:t>
                      </w:r>
                    </w:p>
                  </w:txbxContent>
                </v:textbox>
              </v:rect>
              <v:rect id="Rectangle 34829" o:spid="_x0000_s1026" o:spt="1" style="position:absolute;left:3645852;top:70813;height:126814;width:30809;" filled="f" stroked="f" coordsize="21600,21600" o:gfxdata="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Hm7&#10;/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160" w:line="259" w:lineRule="auto"/>
                        <w:ind w:left="0" w:firstLine="0"/>
                        <w:jc w:val="left"/>
                      </w:pPr>
                      <w:r>
                        <w:rPr>
                          <w:rFonts w:ascii="Arial" w:hAnsi="Arial" w:eastAsia="Arial" w:cs="Arial"/>
                          <w:i/>
                          <w:sz w:val="16"/>
                        </w:rPr>
                        <w:t xml:space="preserve"> </w:t>
                      </w:r>
                    </w:p>
                  </w:txbxContent>
                </v:textbox>
              </v:rect>
              <v:rect id="Rectangle 34830" o:spid="_x0000_s1026" o:spt="1" style="position:absolute;left:3678872;top:70813;height:126814;width:2603647;" filled="f" stroked="f" coordsize="21600,21600" o:gfxdata="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moS/&#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Arial" w:hAnsi="Arial" w:eastAsia="Arial" w:cs="Arial"/>
                          <w:i/>
                          <w:sz w:val="16"/>
                        </w:rPr>
                        <w:t xml:space="preserve">Rehabilitation Commission of the Republic of South </w:t>
                      </w:r>
                    </w:p>
                  </w:txbxContent>
                </v:textbox>
              </v:rect>
              <v:rect id="Rectangle 34833" o:spid="_x0000_s1026" o:spt="1" style="position:absolute;left:73660;top:187653;height:126814;width:318227;" filled="f" stroked="f" coordsize="21600,21600" o:gfxdata="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ga&#10;y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160" w:line="259" w:lineRule="auto"/>
                        <w:ind w:left="0" w:firstLine="0"/>
                        <w:jc w:val="left"/>
                      </w:pPr>
                      <w:r>
                        <w:rPr>
                          <w:rFonts w:ascii="Arial" w:hAnsi="Arial" w:eastAsia="Arial" w:cs="Arial"/>
                          <w:i/>
                          <w:sz w:val="16"/>
                        </w:rPr>
                        <w:t>Sudan</w:t>
                      </w:r>
                    </w:p>
                  </w:txbxContent>
                </v:textbox>
              </v:rect>
              <v:rect id="Rectangle 34834" o:spid="_x0000_s1026" o:spt="1" style="position:absolute;left:314960;top:187653;height:126814;width:30809;" filled="f" stroked="f" coordsize="21600,21600" o:gfxdata="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oYK8&#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Arial" w:hAnsi="Arial" w:eastAsia="Arial" w:cs="Arial"/>
                          <w:i/>
                          <w:sz w:val="16"/>
                        </w:rPr>
                        <w:t xml:space="preserve"> </w:t>
                      </w:r>
                    </w:p>
                  </w:txbxContent>
                </v:textbox>
              </v:rect>
              <v:shape id="Shape 35916" o:spid="_x0000_s1026" o:spt="100" style="position:absolute;left:5688648;top:7620;height:325120;width:632778;" fillcolor="#943634" filled="t" stroked="f" coordsize="632778,325120" o:gfxdata="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zfqr4A&#10;AADeAAAADwAAAAAAAAABACAAAAAiAAAAZHJzL2Rvd25yZXYueG1sUEsBAhQAFAAAAAgAh07iQDMv&#10;BZ47AAAAOQAAABAAAAAAAAAAAQAgAAAADQEAAGRycy9zaGFwZXhtbC54bWxQSwUGAAAAAAYABgBb&#10;AQAAtwMAAAAA&#10;" path="m0,0l632778,0,632778,325120,0,325120,0,0e">
                <v:fill on="t" focussize="0,0"/>
                <v:stroke on="f" weight="0pt" miterlimit="1" joinstyle="miter"/>
                <v:imagedata o:title=""/>
                <o:lock v:ext="edit" aspectratio="f"/>
              </v:shape>
              <v:shape id="Shape 35917" o:spid="_x0000_s1026" o:spt="100" style="position:absolute;left:5762688;top:53341;height:134620;width:485140;" fillcolor="#943634" filled="t" stroked="f" coordsize="485140,134620" o:gfxdata="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MDNR&#10;wAAAAN4AAAAPAAAAAAAAAAEAIAAAACIAAABkcnMvZG93bnJldi54bWxQSwECFAAUAAAACACHTuJA&#10;My8FnjsAAAA5AAAAEAAAAAAAAAABACAAAAAPAQAAZHJzL3NoYXBleG1sLnhtbFBLBQYAAAAABgAG&#10;AFsBAAC5AwAAAAA=&#10;" path="m0,0l485140,0,485140,134620,0,134620,0,0e">
                <v:fill on="t" focussize="0,0"/>
                <v:stroke on="f" weight="0pt" miterlimit="1" joinstyle="miter"/>
                <v:imagedata o:title=""/>
                <o:lock v:ext="edit" aspectratio="f"/>
              </v:shape>
              <v:rect id="Rectangle 34831" o:spid="_x0000_s1026" o:spt="1" style="position:absolute;left:5762688;top:70813;height:126814;width:61619;" filled="f" stroked="f" coordsize="21600,21600" o:gfxdata="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Yh&#10;J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160" w:line="259" w:lineRule="auto"/>
                        <w:ind w:left="0" w:firstLine="0"/>
                        <w:jc w:val="left"/>
                      </w:pPr>
                      <w:r>
                        <w:fldChar w:fldCharType="begin"/>
                      </w:r>
                      <w:r>
                        <w:instrText xml:space="preserve"> PAGE   \* MERGEFORMAT </w:instrText>
                      </w:r>
                      <w:r>
                        <w:fldChar w:fldCharType="separate"/>
                      </w:r>
                      <w:r>
                        <w:rPr>
                          <w:rFonts w:ascii="Arial" w:hAnsi="Arial" w:eastAsia="Arial" w:cs="Arial"/>
                          <w:color w:val="FFFFFF"/>
                          <w:sz w:val="16"/>
                        </w:rPr>
                        <w:t>6</w:t>
                      </w:r>
                      <w:r>
                        <w:rPr>
                          <w:rFonts w:ascii="Arial" w:hAnsi="Arial" w:eastAsia="Arial" w:cs="Arial"/>
                          <w:color w:val="FFFFFF"/>
                          <w:sz w:val="16"/>
                        </w:rPr>
                        <w:fldChar w:fldCharType="end"/>
                      </w:r>
                    </w:p>
                  </w:txbxContent>
                </v:textbox>
              </v:rect>
              <v:rect id="Rectangle 34832" o:spid="_x0000_s1026" o:spt="1" style="position:absolute;left:5808409;top:70813;height:126814;width:30809;" filled="f" stroked="f" coordsize="21600,21600" o:gfxdata="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BL9T&#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Arial" w:hAnsi="Arial" w:eastAsia="Arial" w:cs="Arial"/>
                          <w:color w:val="FFFFFF"/>
                          <w:sz w:val="16"/>
                        </w:rPr>
                        <w:t xml:space="preserve"> </w:t>
                      </w:r>
                    </w:p>
                  </w:txbxContent>
                </v:textbox>
              </v:rect>
              <v:shape id="Shape 35918" o:spid="_x0000_s1026" o:spt="100" style="position:absolute;left:0;top:0;height:9144;width:5688711;" fillcolor="#000000" filled="t" stroked="f" coordsize="5688711,9144" o:gfxdata="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SmEmr4A&#10;AADeAAAADwAAAAAAAAABACAAAAAiAAAAZHJzL2Rvd25yZXYueG1sUEsBAhQAFAAAAAgAh07iQDMv&#10;BZ47AAAAOQAAABAAAAAAAAAAAQAgAAAADQEAAGRycy9zaGFwZXhtbC54bWxQSwUGAAAAAAYABgBb&#10;AQAAtwMAAAAA&#10;" path="m0,0l5688711,0,5688711,9144,0,9144,0,0e">
                <v:fill on="t" focussize="0,0"/>
                <v:stroke on="f" weight="0pt" miterlimit="1" joinstyle="miter"/>
                <v:imagedata o:title=""/>
                <o:lock v:ext="edit" aspectratio="f"/>
              </v:shape>
              <v:shape id="Shape 35919" o:spid="_x0000_s1026" o:spt="100" style="position:absolute;left:5688648;top:5080;height:48261;width:9144;" fillcolor="#943634" filled="t" stroked="f" coordsize="9144,48261" o:gfxdata="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zrg&#10;W8EAAADeAAAADwAAAAAAAAABACAAAAAiAAAAZHJzL2Rvd25yZXYueG1sUEsBAhQAFAAAAAgAh07i&#10;QDMvBZ47AAAAOQAAABAAAAAAAAAAAQAgAAAAEAEAAGRycy9zaGFwZXhtbC54bWxQSwUGAAAAAAYA&#10;BgBbAQAAugMAAAAA&#10;" path="m0,0l9144,0,9144,48261,0,48261,0,0e">
                <v:fill on="t" focussize="0,0"/>
                <v:stroke on="f" weight="0pt" miterlimit="1" joinstyle="miter"/>
                <v:imagedata o:title=""/>
                <o:lock v:ext="edit" aspectratio="f"/>
              </v:shape>
              <v:shape id="Shape 35920" o:spid="_x0000_s1026" o:spt="100" style="position:absolute;left:5688648;top:0;height:9144;width:9144;" fillcolor="#C0504D" filled="t" stroked="f" coordsize="9144,9144" o:gfxdata="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kx7S/&#10;AAAA3gAAAA8AAAAAAAAAAQAgAAAAIgAAAGRycy9kb3ducmV2LnhtbFBLAQIUABQAAAAIAIdO4kAz&#10;LwWeOwAAADkAAAAQAAAAAAAAAAEAIAAAAA4BAABkcnMvc2hhcGV4bWwueG1sUEsFBgAAAAAGAAYA&#10;WwEAALgDAAAAAA==&#10;" path="m0,0l9144,0,9144,9144,0,9144,0,0e">
                <v:fill on="t" focussize="0,0"/>
                <v:stroke on="f" weight="0pt" miterlimit="1" joinstyle="miter"/>
                <v:imagedata o:title=""/>
                <o:lock v:ext="edit" aspectratio="f"/>
              </v:shape>
              <v:shape id="Shape 35921" o:spid="_x0000_s1026" o:spt="100" style="position:absolute;left:5693728;top:0;height:9144;width:627697;" fillcolor="#C0504D" filled="t" stroked="f" coordsize="627697,9144" o:gfxdata="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p74A&#10;AADeAAAADwAAAAAAAAABACAAAAAiAAAAZHJzL2Rvd25yZXYueG1sUEsBAhQAFAAAAAgAh07iQDMv&#10;BZ47AAAAOQAAABAAAAAAAAAAAQAgAAAADQEAAGRycy9zaGFwZXhtbC54bWxQSwUGAAAAAAYABgBb&#10;AQAAtwMAAAAA&#10;" path="m0,0l627697,0,627697,9144,0,9144,0,0e">
                <v:fill on="t" focussize="0,0"/>
                <v:stroke on="f" weight="0pt" miterlimit="1" joinstyle="miter"/>
                <v:imagedata o:title=""/>
                <o:lock v:ext="edit" aspectratio="f"/>
              </v:shape>
              <v:shape id="Shape 35922" o:spid="_x0000_s1026" o:spt="100" style="position:absolute;left:5693728;top:5080;height:48261;width:627697;" fillcolor="#943634" filled="t" stroked="f" coordsize="627697,48261" o:gfxdata="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OK+9&#10;wAAAAN4AAAAPAAAAAAAAAAEAIAAAACIAAABkcnMvZG93bnJldi54bWxQSwECFAAUAAAACACHTuJA&#10;My8FnjsAAAA5AAAAEAAAAAAAAAABACAAAAAPAQAAZHJzL3NoYXBleG1sLnhtbFBLBQYAAAAABgAG&#10;AFsBAAC5AwAAAAA=&#10;" path="m0,0l627697,0,627697,48261,0,48261,0,0e">
                <v:fill on="t" focussize="0,0"/>
                <v:stroke on="f" weight="0pt" miterlimit="1" joinstyle="miter"/>
                <v:imagedata o:title=""/>
                <o:lock v:ext="edit" aspectratio="f"/>
              </v:shape>
              <v:shape id="Shape 35923" o:spid="_x0000_s1026" o:spt="100" style="position:absolute;left:5688648;top:287020;height:45720;width:632778;" fillcolor="#943634" filled="t" stroked="f" coordsize="632778,45720" o:gfxdata="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ma&#10;JMvCAAAA3gAAAA8AAAAAAAAAAQAgAAAAIgAAAGRycy9kb3ducmV2LnhtbFBLAQIUABQAAAAIAIdO&#10;4kAzLwWeOwAAADkAAAAQAAAAAAAAAAEAIAAAABEBAABkcnMvc2hhcGV4bWwueG1sUEsFBgAAAAAG&#10;AAYAWwEAALsDAAAAAA==&#10;" path="m0,0l632778,0,632778,45720,0,45720,0,0e">
                <v:fill on="t" focussize="0,0"/>
                <v:stroke on="f" weight="0pt" miterlimit="1" joinstyle="miter"/>
                <v:imagedata o:title=""/>
                <o:lock v:ext="edit" aspectratio="f"/>
              </v:shape>
              <w10:wrap type="square"/>
            </v:group>
          </w:pict>
        </mc:Fallback>
      </mc:AlternateContent>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09C" w:rsidRDefault="0012209C">
      <w:pPr>
        <w:spacing w:after="0"/>
      </w:pPr>
      <w:r>
        <w:separator/>
      </w:r>
    </w:p>
  </w:footnote>
  <w:footnote w:type="continuationSeparator" w:id="0">
    <w:p w:rsidR="0012209C" w:rsidRDefault="0012209C">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136B9"/>
    <w:multiLevelType w:val="multilevel"/>
    <w:tmpl w:val="068136B9"/>
    <w:lvl w:ilvl="0">
      <w:start w:val="1"/>
      <w:numFmt w:val="bullet"/>
      <w:lvlText w:val="•"/>
      <w:lvlJc w:val="left"/>
      <w:pPr>
        <w:ind w:left="720"/>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1" w15:restartNumberingAfterBreak="0">
    <w:nsid w:val="105B2691"/>
    <w:multiLevelType w:val="multilevel"/>
    <w:tmpl w:val="105B2691"/>
    <w:lvl w:ilvl="0">
      <w:start w:val="1"/>
      <w:numFmt w:val="bullet"/>
      <w:lvlText w:val="•"/>
      <w:lvlJc w:val="left"/>
      <w:pPr>
        <w:ind w:left="360"/>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54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Restart w:val="0"/>
      <w:lvlText w:val="•"/>
      <w:lvlJc w:val="left"/>
      <w:pPr>
        <w:ind w:left="720"/>
      </w:pPr>
      <w:rPr>
        <w:rFonts w:ascii="Arial" w:eastAsia="Arial" w:hAnsi="Arial" w:cs="Arial"/>
        <w:b w:val="0"/>
        <w:i w:val="0"/>
        <w:strike w:val="0"/>
        <w:dstrike w:val="0"/>
        <w:color w:val="000000"/>
        <w:sz w:val="22"/>
        <w:szCs w:val="22"/>
        <w:u w:val="none" w:color="000000"/>
        <w:shd w:val="clear" w:color="auto" w:fill="auto"/>
        <w:vertAlign w:val="baseline"/>
      </w:rPr>
    </w:lvl>
    <w:lvl w:ilvl="3">
      <w:start w:val="1"/>
      <w:numFmt w:val="bullet"/>
      <w:lvlText w:val="•"/>
      <w:lvlJc w:val="left"/>
      <w:pPr>
        <w:ind w:left="1440"/>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3600"/>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2" w15:restartNumberingAfterBreak="0">
    <w:nsid w:val="27937F5A"/>
    <w:multiLevelType w:val="multilevel"/>
    <w:tmpl w:val="27937F5A"/>
    <w:lvl w:ilvl="0">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4B80110"/>
    <w:multiLevelType w:val="multilevel"/>
    <w:tmpl w:val="44B80110"/>
    <w:lvl w:ilvl="0">
      <w:start w:val="1"/>
      <w:numFmt w:val="decimal"/>
      <w:lvlText w:val="%1"/>
      <w:lvlJc w:val="left"/>
      <w:pPr>
        <w:ind w:left="360"/>
      </w:pPr>
      <w:rPr>
        <w:rFonts w:ascii="Calibri" w:eastAsia="Calibri" w:hAnsi="Calibri" w:cs="Calibri"/>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540"/>
      </w:pPr>
      <w:rPr>
        <w:rFonts w:ascii="Calibri" w:eastAsia="Calibri" w:hAnsi="Calibri" w:cs="Calibri"/>
        <w:b w:val="0"/>
        <w:i w:val="0"/>
        <w:strike w:val="0"/>
        <w:dstrike w:val="0"/>
        <w:color w:val="000000"/>
        <w:sz w:val="22"/>
        <w:szCs w:val="22"/>
        <w:u w:val="none" w:color="000000"/>
        <w:shd w:val="clear" w:color="auto" w:fill="auto"/>
        <w:vertAlign w:val="baseline"/>
      </w:rPr>
    </w:lvl>
    <w:lvl w:ilvl="2">
      <w:start w:val="1"/>
      <w:numFmt w:val="decimal"/>
      <w:lvlRestart w:val="0"/>
      <w:lvlText w:val="%3."/>
      <w:lvlJc w:val="left"/>
      <w:pPr>
        <w:ind w:left="720"/>
      </w:pPr>
      <w:rPr>
        <w:rFonts w:ascii="Calibri" w:eastAsia="Calibri" w:hAnsi="Calibri" w:cs="Calibri"/>
        <w:b w:val="0"/>
        <w:i w:val="0"/>
        <w:strike w:val="0"/>
        <w:dstrike w:val="0"/>
        <w:color w:val="000000"/>
        <w:sz w:val="22"/>
        <w:szCs w:val="22"/>
        <w:u w:val="none" w:color="000000"/>
        <w:shd w:val="clear" w:color="auto" w:fill="auto"/>
        <w:vertAlign w:val="baseline"/>
      </w:rPr>
    </w:lvl>
    <w:lvl w:ilvl="3">
      <w:start w:val="1"/>
      <w:numFmt w:val="decimal"/>
      <w:lvlText w:val="%4"/>
      <w:lvlJc w:val="left"/>
      <w:pPr>
        <w:ind w:left="1440"/>
      </w:pPr>
      <w:rPr>
        <w:rFonts w:ascii="Calibri" w:eastAsia="Calibri" w:hAnsi="Calibri" w:cs="Calibri"/>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2160"/>
      </w:pPr>
      <w:rPr>
        <w:rFonts w:ascii="Calibri" w:eastAsia="Calibri" w:hAnsi="Calibri" w:cs="Calibri"/>
        <w:b w:val="0"/>
        <w:i w:val="0"/>
        <w:strike w:val="0"/>
        <w:dstrike w:val="0"/>
        <w:color w:val="000000"/>
        <w:sz w:val="22"/>
        <w:szCs w:val="22"/>
        <w:u w:val="none" w:color="000000"/>
        <w:shd w:val="clear" w:color="auto" w:fill="auto"/>
        <w:vertAlign w:val="baseline"/>
      </w:rPr>
    </w:lvl>
    <w:lvl w:ilvl="5">
      <w:start w:val="1"/>
      <w:numFmt w:val="lowerRoman"/>
      <w:lvlText w:val="%6"/>
      <w:lvlJc w:val="left"/>
      <w:pPr>
        <w:ind w:left="2880"/>
      </w:pPr>
      <w:rPr>
        <w:rFonts w:ascii="Calibri" w:eastAsia="Calibri" w:hAnsi="Calibri" w:cs="Calibri"/>
        <w:b w:val="0"/>
        <w:i w:val="0"/>
        <w:strike w:val="0"/>
        <w:dstrike w:val="0"/>
        <w:color w:val="000000"/>
        <w:sz w:val="22"/>
        <w:szCs w:val="22"/>
        <w:u w:val="none" w:color="000000"/>
        <w:shd w:val="clear" w:color="auto" w:fill="auto"/>
        <w:vertAlign w:val="baseline"/>
      </w:rPr>
    </w:lvl>
    <w:lvl w:ilvl="6">
      <w:start w:val="1"/>
      <w:numFmt w:val="decimal"/>
      <w:lvlText w:val="%7"/>
      <w:lvlJc w:val="left"/>
      <w:pPr>
        <w:ind w:left="3600"/>
      </w:pPr>
      <w:rPr>
        <w:rFonts w:ascii="Calibri" w:eastAsia="Calibri" w:hAnsi="Calibri" w:cs="Calibri"/>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4320"/>
      </w:pPr>
      <w:rPr>
        <w:rFonts w:ascii="Calibri" w:eastAsia="Calibri" w:hAnsi="Calibri" w:cs="Calibri"/>
        <w:b w:val="0"/>
        <w:i w:val="0"/>
        <w:strike w:val="0"/>
        <w:dstrike w:val="0"/>
        <w:color w:val="000000"/>
        <w:sz w:val="22"/>
        <w:szCs w:val="22"/>
        <w:u w:val="none" w:color="000000"/>
        <w:shd w:val="clear" w:color="auto" w:fill="auto"/>
        <w:vertAlign w:val="baseline"/>
      </w:rPr>
    </w:lvl>
    <w:lvl w:ilvl="8">
      <w:start w:val="1"/>
      <w:numFmt w:val="lowerRoman"/>
      <w:lvlText w:val="%9"/>
      <w:lvlJc w:val="left"/>
      <w:pPr>
        <w:ind w:left="5040"/>
      </w:pPr>
      <w:rPr>
        <w:rFonts w:ascii="Calibri" w:eastAsia="Calibri" w:hAnsi="Calibri" w:cs="Calibri"/>
        <w:b w:val="0"/>
        <w:i w:val="0"/>
        <w:strike w:val="0"/>
        <w:dstrike w:val="0"/>
        <w:color w:val="000000"/>
        <w:sz w:val="22"/>
        <w:szCs w:val="22"/>
        <w:u w:val="none" w:color="000000"/>
        <w:shd w:val="clear" w:color="auto" w:fill="auto"/>
        <w:vertAlign w:val="baseline"/>
      </w:rPr>
    </w:lvl>
  </w:abstractNum>
  <w:abstractNum w:abstractNumId="4" w15:restartNumberingAfterBreak="0">
    <w:nsid w:val="45BD13FC"/>
    <w:multiLevelType w:val="multilevel"/>
    <w:tmpl w:val="45BD13FC"/>
    <w:lvl w:ilvl="0">
      <w:start w:val="10"/>
      <w:numFmt w:val="decimal"/>
      <w:lvlText w:val="%1"/>
      <w:lvlJc w:val="left"/>
      <w:pPr>
        <w:ind w:left="360"/>
      </w:pPr>
      <w:rPr>
        <w:rFonts w:ascii="Calibri" w:eastAsia="Calibri" w:hAnsi="Calibri" w:cs="Calibri"/>
        <w:b/>
        <w:bCs/>
        <w:i w:val="0"/>
        <w:strike w:val="0"/>
        <w:dstrike w:val="0"/>
        <w:color w:val="000000"/>
        <w:sz w:val="22"/>
        <w:szCs w:val="22"/>
        <w:u w:val="none" w:color="000000"/>
        <w:shd w:val="clear" w:color="auto" w:fill="auto"/>
        <w:vertAlign w:val="baseline"/>
      </w:rPr>
    </w:lvl>
    <w:lvl w:ilvl="1">
      <w:start w:val="1"/>
      <w:numFmt w:val="decimal"/>
      <w:lvlRestart w:val="0"/>
      <w:lvlText w:val="%1.%2"/>
      <w:lvlJc w:val="left"/>
      <w:pPr>
        <w:ind w:left="730"/>
      </w:pPr>
      <w:rPr>
        <w:rFonts w:ascii="Calibri" w:eastAsia="Calibri" w:hAnsi="Calibri" w:cs="Calibri"/>
        <w:b/>
        <w:bCs/>
        <w:i w:val="0"/>
        <w:strike w:val="0"/>
        <w:dstrike w:val="0"/>
        <w:color w:val="000000"/>
        <w:sz w:val="22"/>
        <w:szCs w:val="22"/>
        <w:u w:val="none" w:color="000000"/>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shd w:val="clear" w:color="auto" w:fill="auto"/>
        <w:vertAlign w:val="baseline"/>
      </w:rPr>
    </w:lvl>
  </w:abstractNum>
  <w:abstractNum w:abstractNumId="5" w15:restartNumberingAfterBreak="0">
    <w:nsid w:val="4E747CD1"/>
    <w:multiLevelType w:val="multilevel"/>
    <w:tmpl w:val="4E747CD1"/>
    <w:lvl w:ilvl="0">
      <w:start w:val="1"/>
      <w:numFmt w:val="lowerRoman"/>
      <w:lvlText w:val="%1."/>
      <w:lvlJc w:val="left"/>
      <w:pPr>
        <w:ind w:left="1008"/>
      </w:pPr>
      <w:rPr>
        <w:rFonts w:ascii="Calibri" w:eastAsia="Calibri" w:hAnsi="Calibri" w:cs="Calibri"/>
        <w:b w:val="0"/>
        <w:i w:val="0"/>
        <w:strike w:val="0"/>
        <w:dstrike w:val="0"/>
        <w:color w:val="000000"/>
        <w:sz w:val="22"/>
        <w:szCs w:val="22"/>
        <w:u w:val="none" w:color="000000"/>
        <w:shd w:val="clear" w:color="auto" w:fill="auto"/>
        <w:vertAlign w:val="baseline"/>
      </w:rPr>
    </w:lvl>
    <w:lvl w:ilvl="1">
      <w:start w:val="1"/>
      <w:numFmt w:val="lowerRoman"/>
      <w:lvlText w:val="%2."/>
      <w:lvlJc w:val="left"/>
      <w:pPr>
        <w:ind w:left="1751"/>
      </w:pPr>
      <w:rPr>
        <w:rFonts w:ascii="Calibri" w:eastAsia="Calibri" w:hAnsi="Calibri" w:cs="Calibri"/>
        <w:b w:val="0"/>
        <w:i/>
        <w:iCs/>
        <w:strike w:val="0"/>
        <w:dstrike w:val="0"/>
        <w:color w:val="000000"/>
        <w:sz w:val="22"/>
        <w:szCs w:val="22"/>
        <w:u w:val="none" w:color="000000"/>
        <w:shd w:val="clear" w:color="auto" w:fill="auto"/>
        <w:vertAlign w:val="baseline"/>
      </w:rPr>
    </w:lvl>
    <w:lvl w:ilvl="2">
      <w:start w:val="1"/>
      <w:numFmt w:val="lowerRoman"/>
      <w:lvlText w:val="%3"/>
      <w:lvlJc w:val="left"/>
      <w:pPr>
        <w:ind w:left="2389"/>
      </w:pPr>
      <w:rPr>
        <w:rFonts w:ascii="Calibri" w:eastAsia="Calibri" w:hAnsi="Calibri" w:cs="Calibri"/>
        <w:b w:val="0"/>
        <w:i/>
        <w:iCs/>
        <w:strike w:val="0"/>
        <w:dstrike w:val="0"/>
        <w:color w:val="000000"/>
        <w:sz w:val="22"/>
        <w:szCs w:val="22"/>
        <w:u w:val="none" w:color="000000"/>
        <w:shd w:val="clear" w:color="auto" w:fill="auto"/>
        <w:vertAlign w:val="baseline"/>
      </w:rPr>
    </w:lvl>
    <w:lvl w:ilvl="3">
      <w:start w:val="1"/>
      <w:numFmt w:val="decimal"/>
      <w:lvlText w:val="%4"/>
      <w:lvlJc w:val="left"/>
      <w:pPr>
        <w:ind w:left="3108"/>
      </w:pPr>
      <w:rPr>
        <w:rFonts w:ascii="Calibri" w:eastAsia="Calibri" w:hAnsi="Calibri" w:cs="Calibri"/>
        <w:b w:val="0"/>
        <w:i/>
        <w:iCs/>
        <w:strike w:val="0"/>
        <w:dstrike w:val="0"/>
        <w:color w:val="000000"/>
        <w:sz w:val="22"/>
        <w:szCs w:val="22"/>
        <w:u w:val="none" w:color="000000"/>
        <w:shd w:val="clear" w:color="auto" w:fill="auto"/>
        <w:vertAlign w:val="baseline"/>
      </w:rPr>
    </w:lvl>
    <w:lvl w:ilvl="4">
      <w:start w:val="1"/>
      <w:numFmt w:val="lowerLetter"/>
      <w:lvlText w:val="%5"/>
      <w:lvlJc w:val="left"/>
      <w:pPr>
        <w:ind w:left="3828"/>
      </w:pPr>
      <w:rPr>
        <w:rFonts w:ascii="Calibri" w:eastAsia="Calibri" w:hAnsi="Calibri" w:cs="Calibri"/>
        <w:b w:val="0"/>
        <w:i/>
        <w:iCs/>
        <w:strike w:val="0"/>
        <w:dstrike w:val="0"/>
        <w:color w:val="000000"/>
        <w:sz w:val="22"/>
        <w:szCs w:val="22"/>
        <w:u w:val="none" w:color="000000"/>
        <w:shd w:val="clear" w:color="auto" w:fill="auto"/>
        <w:vertAlign w:val="baseline"/>
      </w:rPr>
    </w:lvl>
    <w:lvl w:ilvl="5">
      <w:start w:val="1"/>
      <w:numFmt w:val="lowerRoman"/>
      <w:lvlText w:val="%6"/>
      <w:lvlJc w:val="left"/>
      <w:pPr>
        <w:ind w:left="4549"/>
      </w:pPr>
      <w:rPr>
        <w:rFonts w:ascii="Calibri" w:eastAsia="Calibri" w:hAnsi="Calibri" w:cs="Calibri"/>
        <w:b w:val="0"/>
        <w:i/>
        <w:iCs/>
        <w:strike w:val="0"/>
        <w:dstrike w:val="0"/>
        <w:color w:val="000000"/>
        <w:sz w:val="22"/>
        <w:szCs w:val="22"/>
        <w:u w:val="none" w:color="000000"/>
        <w:shd w:val="clear" w:color="auto" w:fill="auto"/>
        <w:vertAlign w:val="baseline"/>
      </w:rPr>
    </w:lvl>
    <w:lvl w:ilvl="6">
      <w:start w:val="1"/>
      <w:numFmt w:val="decimal"/>
      <w:lvlText w:val="%7"/>
      <w:lvlJc w:val="left"/>
      <w:pPr>
        <w:ind w:left="5269"/>
      </w:pPr>
      <w:rPr>
        <w:rFonts w:ascii="Calibri" w:eastAsia="Calibri" w:hAnsi="Calibri" w:cs="Calibri"/>
        <w:b w:val="0"/>
        <w:i/>
        <w:iCs/>
        <w:strike w:val="0"/>
        <w:dstrike w:val="0"/>
        <w:color w:val="000000"/>
        <w:sz w:val="22"/>
        <w:szCs w:val="22"/>
        <w:u w:val="none" w:color="000000"/>
        <w:shd w:val="clear" w:color="auto" w:fill="auto"/>
        <w:vertAlign w:val="baseline"/>
      </w:rPr>
    </w:lvl>
    <w:lvl w:ilvl="7">
      <w:start w:val="1"/>
      <w:numFmt w:val="lowerLetter"/>
      <w:lvlText w:val="%8"/>
      <w:lvlJc w:val="left"/>
      <w:pPr>
        <w:ind w:left="5989"/>
      </w:pPr>
      <w:rPr>
        <w:rFonts w:ascii="Calibri" w:eastAsia="Calibri" w:hAnsi="Calibri" w:cs="Calibri"/>
        <w:b w:val="0"/>
        <w:i/>
        <w:iCs/>
        <w:strike w:val="0"/>
        <w:dstrike w:val="0"/>
        <w:color w:val="000000"/>
        <w:sz w:val="22"/>
        <w:szCs w:val="22"/>
        <w:u w:val="none" w:color="000000"/>
        <w:shd w:val="clear" w:color="auto" w:fill="auto"/>
        <w:vertAlign w:val="baseline"/>
      </w:rPr>
    </w:lvl>
    <w:lvl w:ilvl="8">
      <w:start w:val="1"/>
      <w:numFmt w:val="lowerRoman"/>
      <w:lvlText w:val="%9"/>
      <w:lvlJc w:val="left"/>
      <w:pPr>
        <w:ind w:left="6709"/>
      </w:pPr>
      <w:rPr>
        <w:rFonts w:ascii="Calibri" w:eastAsia="Calibri" w:hAnsi="Calibri" w:cs="Calibri"/>
        <w:b w:val="0"/>
        <w:i/>
        <w:iCs/>
        <w:strike w:val="0"/>
        <w:dstrike w:val="0"/>
        <w:color w:val="000000"/>
        <w:sz w:val="22"/>
        <w:szCs w:val="22"/>
        <w:u w:val="none" w:color="000000"/>
        <w:shd w:val="clear" w:color="auto" w:fill="auto"/>
        <w:vertAlign w:val="baseline"/>
      </w:rPr>
    </w:lvl>
  </w:abstractNum>
  <w:abstractNum w:abstractNumId="6" w15:restartNumberingAfterBreak="0">
    <w:nsid w:val="5A5E20B2"/>
    <w:multiLevelType w:val="multilevel"/>
    <w:tmpl w:val="5A5E20B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18B59B4"/>
    <w:multiLevelType w:val="multilevel"/>
    <w:tmpl w:val="618B59B4"/>
    <w:lvl w:ilvl="0">
      <w:start w:val="1"/>
      <w:numFmt w:val="lowerLetter"/>
      <w:lvlText w:val="%1."/>
      <w:lvlJc w:val="left"/>
      <w:pPr>
        <w:ind w:left="360"/>
      </w:pPr>
      <w:rPr>
        <w:rFonts w:ascii="Calibri" w:eastAsia="Calibri" w:hAnsi="Calibri" w:cs="Calibri"/>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080"/>
      </w:pPr>
      <w:rPr>
        <w:rFonts w:ascii="Calibri" w:eastAsia="Calibri" w:hAnsi="Calibri" w:cs="Calibri"/>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0000"/>
        <w:sz w:val="22"/>
        <w:szCs w:val="22"/>
        <w:u w:val="none" w:color="000000"/>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2"/>
        <w:szCs w:val="22"/>
        <w:u w:val="none" w:color="000000"/>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2"/>
        <w:szCs w:val="22"/>
        <w:u w:val="none" w:color="000000"/>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2"/>
        <w:szCs w:val="22"/>
        <w:u w:val="none" w:color="000000"/>
        <w:shd w:val="clear" w:color="auto" w:fill="auto"/>
        <w:vertAlign w:val="baseline"/>
      </w:rPr>
    </w:lvl>
  </w:abstractNum>
  <w:num w:numId="1">
    <w:abstractNumId w:val="0"/>
  </w:num>
  <w:num w:numId="2">
    <w:abstractNumId w:val="5"/>
  </w:num>
  <w:num w:numId="3">
    <w:abstractNumId w:val="6"/>
  </w:num>
  <w:num w:numId="4">
    <w:abstractNumId w:val="2"/>
  </w:num>
  <w:num w:numId="5">
    <w:abstractNumId w:val="7"/>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81A"/>
    <w:rsid w:val="00046414"/>
    <w:rsid w:val="00075625"/>
    <w:rsid w:val="000C237E"/>
    <w:rsid w:val="0012209C"/>
    <w:rsid w:val="00201E7D"/>
    <w:rsid w:val="00234520"/>
    <w:rsid w:val="00275D12"/>
    <w:rsid w:val="00347110"/>
    <w:rsid w:val="00396E1C"/>
    <w:rsid w:val="003A741A"/>
    <w:rsid w:val="00443190"/>
    <w:rsid w:val="00464439"/>
    <w:rsid w:val="00492D95"/>
    <w:rsid w:val="005158ED"/>
    <w:rsid w:val="005A2195"/>
    <w:rsid w:val="005E7764"/>
    <w:rsid w:val="00614B19"/>
    <w:rsid w:val="00636F68"/>
    <w:rsid w:val="00646AFC"/>
    <w:rsid w:val="006E7EE7"/>
    <w:rsid w:val="0070766C"/>
    <w:rsid w:val="007832A1"/>
    <w:rsid w:val="0079581A"/>
    <w:rsid w:val="007E78F0"/>
    <w:rsid w:val="0080507C"/>
    <w:rsid w:val="008746AE"/>
    <w:rsid w:val="00895B8E"/>
    <w:rsid w:val="008B195A"/>
    <w:rsid w:val="00947851"/>
    <w:rsid w:val="00972D11"/>
    <w:rsid w:val="009A3C59"/>
    <w:rsid w:val="009C54B7"/>
    <w:rsid w:val="00A804FD"/>
    <w:rsid w:val="00AC3B2D"/>
    <w:rsid w:val="00BD1B3C"/>
    <w:rsid w:val="00BE57D7"/>
    <w:rsid w:val="00C05539"/>
    <w:rsid w:val="00C429A9"/>
    <w:rsid w:val="00C730F0"/>
    <w:rsid w:val="00D429CB"/>
    <w:rsid w:val="00D77E56"/>
    <w:rsid w:val="00D813A7"/>
    <w:rsid w:val="00DD1644"/>
    <w:rsid w:val="00E315B9"/>
    <w:rsid w:val="00E40186"/>
    <w:rsid w:val="00E4572E"/>
    <w:rsid w:val="00E55D51"/>
    <w:rsid w:val="00EA18D2"/>
    <w:rsid w:val="00ED1046"/>
    <w:rsid w:val="00F90347"/>
    <w:rsid w:val="00F903AA"/>
    <w:rsid w:val="00FB628D"/>
    <w:rsid w:val="202F26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460ED1F"/>
  <w15:docId w15:val="{5E296ABE-379B-4758-AEAD-E02A9D6AB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5" w:line="249" w:lineRule="auto"/>
      <w:ind w:left="10" w:hanging="10"/>
      <w:jc w:val="both"/>
    </w:pPr>
    <w:rPr>
      <w:rFonts w:ascii="Calibri" w:eastAsia="Calibri" w:hAnsi="Calibri" w:cs="Calibri"/>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tblPr>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rPr>
      <w:rFonts w:ascii="Calibri" w:eastAsia="Calibri" w:hAnsi="Calibri" w:cs="Calibri"/>
      <w:color w:val="000000"/>
    </w:rPr>
  </w:style>
  <w:style w:type="character" w:customStyle="1" w:styleId="FooterChar">
    <w:name w:val="Footer Char"/>
    <w:basedOn w:val="DefaultParagraphFont"/>
    <w:link w:val="Footer"/>
    <w:uiPriority w:val="99"/>
    <w:qFormat/>
    <w:rPr>
      <w:rFonts w:cs="Times New Roman"/>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emf"/><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60.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sgid.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0.emf"/><Relationship Id="rId23" Type="http://schemas.openxmlformats.org/officeDocument/2006/relationships/footer" Target="footer2.xml"/><Relationship Id="rId10" Type="http://schemas.openxmlformats.org/officeDocument/2006/relationships/hyperlink" Target="http://www.ssgidsouthsudan.org" TargetMode="External"/><Relationship Id="rId19"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4.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2993</Words>
  <Characters>17061</Characters>
  <Application>Microsoft Office Word</Application>
  <DocSecurity>0</DocSecurity>
  <Lines>142</Lines>
  <Paragraphs>40</Paragraphs>
  <ScaleCrop>false</ScaleCrop>
  <Company/>
  <LinksUpToDate>false</LinksUpToDate>
  <CharactersWithSpaces>20014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Registered As NGO No 350 | Under Chapter 3, Section 12 Of NGOs Act, 2016 By Relief And Rehabilitation Commission Of The Republic Of South Sudan</dc:creator>
  <cp:lastModifiedBy>Windows User</cp:lastModifiedBy>
  <cp:revision>6</cp:revision>
  <dcterms:created xsi:type="dcterms:W3CDTF">2024-03-12T17:56:00Z</dcterms:created>
  <dcterms:modified xsi:type="dcterms:W3CDTF">2024-04-13T06:55:00Z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A57D44E739AD48E28BF0D54DBF38D037_13</vt:lpwstr>
  </property>
</Properties>
</file>