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714"/>
        <w:bidiVisual/>
        <w:tblW w:w="10440" w:type="dxa"/>
        <w:tblLook w:val="0000" w:firstRow="0" w:lastRow="0" w:firstColumn="0" w:lastColumn="0" w:noHBand="0" w:noVBand="0"/>
      </w:tblPr>
      <w:tblGrid>
        <w:gridCol w:w="3786"/>
        <w:gridCol w:w="2154"/>
        <w:gridCol w:w="4500"/>
      </w:tblGrid>
      <w:tr w:rsidR="00764D54" w:rsidRPr="00741E5F" w:rsidTr="000B1366">
        <w:trPr>
          <w:cantSplit/>
          <w:trHeight w:val="703"/>
        </w:trPr>
        <w:tc>
          <w:tcPr>
            <w:tcW w:w="3786" w:type="dxa"/>
            <w:vAlign w:val="center"/>
          </w:tcPr>
          <w:p w:rsidR="00764D54" w:rsidRPr="00741E5F" w:rsidRDefault="00764D54" w:rsidP="000B1366">
            <w:pPr>
              <w:pStyle w:val="Header"/>
              <w:bidi/>
              <w:rPr>
                <w:rFonts w:asciiTheme="majorBidi" w:hAnsiTheme="majorBidi" w:cstheme="majorBidi"/>
                <w:color w:val="006699"/>
                <w:sz w:val="28"/>
                <w:szCs w:val="28"/>
              </w:rPr>
            </w:pPr>
            <w:r w:rsidRPr="00741E5F">
              <w:rPr>
                <w:rFonts w:asciiTheme="majorBidi" w:hAnsiTheme="majorBidi" w:cstheme="majorBidi"/>
                <w:color w:val="006699"/>
                <w:sz w:val="28"/>
                <w:szCs w:val="28"/>
                <w:rtl/>
              </w:rPr>
              <w:t>جمعيـة عمـل تنمـوي بـلا حـدود</w:t>
            </w:r>
          </w:p>
        </w:tc>
        <w:tc>
          <w:tcPr>
            <w:tcW w:w="2154" w:type="dxa"/>
            <w:vMerge w:val="restart"/>
            <w:vAlign w:val="center"/>
          </w:tcPr>
          <w:p w:rsidR="00764D54" w:rsidRPr="00741E5F" w:rsidRDefault="00764D54" w:rsidP="000B1366">
            <w:pPr>
              <w:pStyle w:val="Header"/>
              <w:bidi/>
              <w:jc w:val="center"/>
              <w:rPr>
                <w:rFonts w:asciiTheme="majorBidi" w:hAnsiTheme="majorBidi" w:cstheme="majorBidi"/>
              </w:rPr>
            </w:pPr>
            <w:r w:rsidRPr="00741E5F">
              <w:rPr>
                <w:rFonts w:asciiTheme="majorBidi" w:hAnsiTheme="majorBidi" w:cstheme="majorBidi"/>
                <w:noProof/>
              </w:rPr>
              <w:drawing>
                <wp:inline distT="0" distB="0" distL="0" distR="0" wp14:anchorId="38DE1284" wp14:editId="3A7914F1">
                  <wp:extent cx="971550" cy="723900"/>
                  <wp:effectExtent l="19050" t="0" r="0" b="0"/>
                  <wp:docPr id="1" name="Picture 1" descr="NABAA-LOGO-AR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BAA-LOGO-ARAB"/>
                          <pic:cNvPicPr>
                            <a:picLocks noChangeAspect="1" noChangeArrowheads="1"/>
                          </pic:cNvPicPr>
                        </pic:nvPicPr>
                        <pic:blipFill>
                          <a:blip r:embed="rId8"/>
                          <a:srcRect/>
                          <a:stretch>
                            <a:fillRect/>
                          </a:stretch>
                        </pic:blipFill>
                        <pic:spPr bwMode="auto">
                          <a:xfrm>
                            <a:off x="0" y="0"/>
                            <a:ext cx="971550" cy="723900"/>
                          </a:xfrm>
                          <a:prstGeom prst="rect">
                            <a:avLst/>
                          </a:prstGeom>
                          <a:noFill/>
                          <a:ln w="9525">
                            <a:noFill/>
                            <a:miter lim="800000"/>
                            <a:headEnd/>
                            <a:tailEnd/>
                          </a:ln>
                        </pic:spPr>
                      </pic:pic>
                    </a:graphicData>
                  </a:graphic>
                </wp:inline>
              </w:drawing>
            </w:r>
          </w:p>
        </w:tc>
        <w:tc>
          <w:tcPr>
            <w:tcW w:w="4500" w:type="dxa"/>
            <w:vAlign w:val="center"/>
          </w:tcPr>
          <w:p w:rsidR="00764D54" w:rsidRPr="00741E5F" w:rsidRDefault="00764D54" w:rsidP="000B1366">
            <w:pPr>
              <w:pStyle w:val="Header"/>
              <w:rPr>
                <w:rFonts w:asciiTheme="majorBidi" w:hAnsiTheme="majorBidi" w:cstheme="majorBidi"/>
                <w:color w:val="006699"/>
                <w:sz w:val="26"/>
              </w:rPr>
            </w:pPr>
            <w:r w:rsidRPr="00741E5F">
              <w:rPr>
                <w:rFonts w:asciiTheme="majorBidi" w:hAnsiTheme="majorBidi" w:cstheme="majorBidi"/>
                <w:color w:val="006699"/>
                <w:sz w:val="26"/>
              </w:rPr>
              <w:t>Developmental Action Without Borders</w:t>
            </w:r>
          </w:p>
        </w:tc>
      </w:tr>
      <w:tr w:rsidR="00764D54" w:rsidRPr="00741E5F" w:rsidTr="000B1366">
        <w:trPr>
          <w:cantSplit/>
        </w:trPr>
        <w:tc>
          <w:tcPr>
            <w:tcW w:w="3786" w:type="dxa"/>
          </w:tcPr>
          <w:p w:rsidR="00764D54" w:rsidRPr="00741E5F" w:rsidRDefault="00764D54" w:rsidP="000B1366">
            <w:pPr>
              <w:pStyle w:val="Header"/>
              <w:bidi/>
              <w:jc w:val="center"/>
              <w:rPr>
                <w:rFonts w:asciiTheme="majorBidi" w:hAnsiTheme="majorBidi" w:cstheme="majorBidi"/>
                <w:b/>
                <w:bCs/>
                <w:color w:val="006699"/>
                <w:sz w:val="44"/>
                <w:szCs w:val="44"/>
              </w:rPr>
            </w:pPr>
            <w:r w:rsidRPr="00741E5F">
              <w:rPr>
                <w:rFonts w:asciiTheme="majorBidi" w:hAnsiTheme="majorBidi" w:cstheme="majorBidi"/>
                <w:b/>
                <w:bCs/>
                <w:color w:val="006699"/>
                <w:sz w:val="44"/>
                <w:szCs w:val="44"/>
                <w:rtl/>
              </w:rPr>
              <w:t>نبـــع</w:t>
            </w:r>
          </w:p>
        </w:tc>
        <w:tc>
          <w:tcPr>
            <w:tcW w:w="2154" w:type="dxa"/>
            <w:vMerge/>
          </w:tcPr>
          <w:p w:rsidR="00764D54" w:rsidRPr="00741E5F" w:rsidRDefault="00764D54" w:rsidP="000B1366">
            <w:pPr>
              <w:pStyle w:val="Header"/>
              <w:bidi/>
              <w:rPr>
                <w:rFonts w:asciiTheme="majorBidi" w:hAnsiTheme="majorBidi" w:cstheme="majorBidi"/>
              </w:rPr>
            </w:pPr>
          </w:p>
        </w:tc>
        <w:tc>
          <w:tcPr>
            <w:tcW w:w="4500" w:type="dxa"/>
          </w:tcPr>
          <w:p w:rsidR="00764D54" w:rsidRPr="00741E5F" w:rsidRDefault="00764D54" w:rsidP="000B1366">
            <w:pPr>
              <w:pStyle w:val="Header"/>
              <w:jc w:val="center"/>
              <w:rPr>
                <w:rFonts w:asciiTheme="majorBidi" w:hAnsiTheme="majorBidi" w:cstheme="majorBidi"/>
                <w:b/>
                <w:bCs/>
                <w:color w:val="006699"/>
                <w:szCs w:val="40"/>
              </w:rPr>
            </w:pPr>
            <w:r w:rsidRPr="00741E5F">
              <w:rPr>
                <w:rFonts w:asciiTheme="majorBidi" w:hAnsiTheme="majorBidi" w:cstheme="majorBidi"/>
                <w:b/>
                <w:bCs/>
                <w:color w:val="006699"/>
                <w:szCs w:val="40"/>
              </w:rPr>
              <w:t>NABA’A</w:t>
            </w:r>
          </w:p>
        </w:tc>
      </w:tr>
      <w:tr w:rsidR="00764D54" w:rsidRPr="00741E5F" w:rsidTr="000B1366">
        <w:trPr>
          <w:cantSplit/>
        </w:trPr>
        <w:tc>
          <w:tcPr>
            <w:tcW w:w="3786" w:type="dxa"/>
          </w:tcPr>
          <w:p w:rsidR="00764D54" w:rsidRPr="00741E5F" w:rsidRDefault="00764D54" w:rsidP="000B1366">
            <w:pPr>
              <w:pStyle w:val="Header"/>
              <w:bidi/>
              <w:jc w:val="center"/>
              <w:rPr>
                <w:rFonts w:asciiTheme="majorBidi" w:hAnsiTheme="majorBidi" w:cstheme="majorBidi"/>
                <w:b/>
                <w:bCs/>
                <w:color w:val="006699"/>
                <w:sz w:val="44"/>
                <w:szCs w:val="44"/>
                <w:rtl/>
              </w:rPr>
            </w:pPr>
            <w:r w:rsidRPr="00741E5F">
              <w:rPr>
                <w:rFonts w:asciiTheme="majorBidi" w:hAnsiTheme="majorBidi" w:cstheme="majorBidi"/>
                <w:b/>
                <w:bCs/>
                <w:color w:val="006699"/>
                <w:sz w:val="24"/>
                <w:szCs w:val="24"/>
                <w:rtl/>
              </w:rPr>
              <w:t>علم وخبر:  104/أد</w:t>
            </w:r>
          </w:p>
        </w:tc>
        <w:tc>
          <w:tcPr>
            <w:tcW w:w="2154" w:type="dxa"/>
            <w:vMerge/>
          </w:tcPr>
          <w:p w:rsidR="00764D54" w:rsidRPr="00741E5F" w:rsidRDefault="00764D54" w:rsidP="000B1366">
            <w:pPr>
              <w:pStyle w:val="Header"/>
              <w:bidi/>
              <w:rPr>
                <w:rFonts w:asciiTheme="majorBidi" w:hAnsiTheme="majorBidi" w:cstheme="majorBidi"/>
              </w:rPr>
            </w:pPr>
          </w:p>
        </w:tc>
        <w:tc>
          <w:tcPr>
            <w:tcW w:w="4500" w:type="dxa"/>
          </w:tcPr>
          <w:p w:rsidR="00764D54" w:rsidRPr="00741E5F" w:rsidRDefault="00764D54" w:rsidP="000B1366">
            <w:pPr>
              <w:pStyle w:val="Header"/>
              <w:jc w:val="center"/>
              <w:rPr>
                <w:rFonts w:asciiTheme="majorBidi" w:hAnsiTheme="majorBidi" w:cstheme="majorBidi"/>
                <w:b/>
                <w:bCs/>
                <w:noProof/>
                <w:color w:val="006699"/>
              </w:rPr>
            </w:pPr>
            <w:r w:rsidRPr="00741E5F">
              <w:rPr>
                <w:rFonts w:asciiTheme="majorBidi" w:hAnsiTheme="majorBidi" w:cstheme="majorBidi"/>
                <w:b/>
                <w:bCs/>
                <w:noProof/>
                <w:color w:val="006699"/>
                <w:sz w:val="24"/>
                <w:szCs w:val="40"/>
              </w:rPr>
              <w:t>Reg:  104\AD</w:t>
            </w:r>
          </w:p>
        </w:tc>
      </w:tr>
    </w:tbl>
    <w:p w:rsidR="00764D54" w:rsidRDefault="00764D54">
      <w:pPr>
        <w:pStyle w:val="Title"/>
      </w:pPr>
    </w:p>
    <w:p w:rsidR="00C62B8B" w:rsidRPr="00764D54" w:rsidRDefault="005A7483">
      <w:pPr>
        <w:pStyle w:val="Title"/>
        <w:rPr>
          <w:rFonts w:asciiTheme="majorBidi" w:hAnsiTheme="majorBidi"/>
          <w:sz w:val="24"/>
          <w:szCs w:val="24"/>
        </w:rPr>
      </w:pPr>
      <w:r w:rsidRPr="00764D54">
        <w:rPr>
          <w:rFonts w:asciiTheme="majorBidi" w:hAnsiTheme="majorBidi"/>
          <w:sz w:val="24"/>
          <w:szCs w:val="24"/>
        </w:rPr>
        <w:t>Warm Hands, Hopeful Hearts</w:t>
      </w:r>
    </w:p>
    <w:p w:rsidR="00C62B8B" w:rsidRPr="00764D54" w:rsidRDefault="005A7483">
      <w:pPr>
        <w:pStyle w:val="Subtitle"/>
        <w:rPr>
          <w:rFonts w:asciiTheme="majorBidi" w:hAnsiTheme="majorBidi"/>
        </w:rPr>
      </w:pPr>
      <w:r w:rsidRPr="00764D54">
        <w:rPr>
          <w:rFonts w:asciiTheme="majorBidi" w:hAnsiTheme="majorBidi"/>
        </w:rPr>
        <w:t>Winter Clothing and Shoes for 450 Displaced Children in South Lebanon</w:t>
      </w:r>
    </w:p>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 xml:space="preserve">GLOBALGIVING PROJECT </w:t>
      </w:r>
      <w:proofErr w:type="gramStart"/>
      <w:r w:rsidRPr="00764D54">
        <w:rPr>
          <w:rFonts w:asciiTheme="majorBidi" w:hAnsiTheme="majorBidi" w:cstheme="majorBidi"/>
          <w:sz w:val="24"/>
          <w:szCs w:val="24"/>
        </w:rPr>
        <w:t>DOCUMENT  |</w:t>
      </w:r>
      <w:proofErr w:type="gramEnd"/>
      <w:r w:rsidRPr="00764D54">
        <w:rPr>
          <w:rFonts w:asciiTheme="majorBidi" w:hAnsiTheme="majorBidi" w:cstheme="majorBidi"/>
          <w:sz w:val="24"/>
          <w:szCs w:val="24"/>
        </w:rPr>
        <w:t xml:space="preserve">  WINTER 2026–2027</w:t>
      </w:r>
    </w:p>
    <w:p w:rsidR="00C62B8B" w:rsidRPr="00764D54" w:rsidRDefault="005A7483">
      <w:pPr>
        <w:pStyle w:val="Heading1"/>
        <w:rPr>
          <w:rFonts w:asciiTheme="majorBidi" w:hAnsiTheme="majorBidi"/>
          <w:sz w:val="24"/>
          <w:szCs w:val="24"/>
        </w:rPr>
      </w:pPr>
      <w:r w:rsidRPr="00764D54">
        <w:rPr>
          <w:rFonts w:asciiTheme="majorBidi" w:hAnsiTheme="majorBidi"/>
          <w:sz w:val="24"/>
          <w:szCs w:val="24"/>
        </w:rPr>
        <w:t>Project at a Glance</w:t>
      </w:r>
    </w:p>
    <w:tbl>
      <w:tblPr>
        <w:tblStyle w:val="LightShading-Accent1"/>
        <w:tblW w:w="0" w:type="auto"/>
        <w:tblLook w:val="04A0" w:firstRow="1" w:lastRow="0" w:firstColumn="1" w:lastColumn="0" w:noHBand="0" w:noVBand="1"/>
      </w:tblPr>
      <w:tblGrid>
        <w:gridCol w:w="4867"/>
        <w:gridCol w:w="4867"/>
      </w:tblGrid>
      <w:tr w:rsidR="00C62B8B" w:rsidRPr="00764D54" w:rsidTr="00C62B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7" w:type="dxa"/>
          </w:tcPr>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Implementing organization</w:t>
            </w:r>
          </w:p>
        </w:tc>
        <w:tc>
          <w:tcPr>
            <w:tcW w:w="4867" w:type="dxa"/>
          </w:tcPr>
          <w:p w:rsidR="00C62B8B" w:rsidRPr="00764D54" w:rsidRDefault="005A7483">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Developmental Action without Borders – Naba’a</w:t>
            </w:r>
          </w:p>
        </w:tc>
      </w:tr>
      <w:tr w:rsidR="00C62B8B" w:rsidRPr="00764D54" w:rsidTr="00C62B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7" w:type="dxa"/>
          </w:tcPr>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Location</w:t>
            </w:r>
          </w:p>
        </w:tc>
        <w:tc>
          <w:tcPr>
            <w:tcW w:w="4867" w:type="dxa"/>
          </w:tcPr>
          <w:p w:rsidR="00C62B8B" w:rsidRPr="00764D54" w:rsidRDefault="005A748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 xml:space="preserve">Tyre </w:t>
            </w:r>
            <w:r w:rsidRPr="00764D54">
              <w:rPr>
                <w:rFonts w:asciiTheme="majorBidi" w:hAnsiTheme="majorBidi" w:cstheme="majorBidi"/>
                <w:sz w:val="24"/>
                <w:szCs w:val="24"/>
              </w:rPr>
              <w:t>District and surrounding affected communities, South Lebanon</w:t>
            </w:r>
          </w:p>
        </w:tc>
      </w:tr>
      <w:tr w:rsidR="00C62B8B" w:rsidRPr="00764D54" w:rsidTr="00C62B8B">
        <w:tc>
          <w:tcPr>
            <w:cnfStyle w:val="001000000000" w:firstRow="0" w:lastRow="0" w:firstColumn="1" w:lastColumn="0" w:oddVBand="0" w:evenVBand="0" w:oddHBand="0" w:evenHBand="0" w:firstRowFirstColumn="0" w:firstRowLastColumn="0" w:lastRowFirstColumn="0" w:lastRowLastColumn="0"/>
            <w:tcW w:w="4867" w:type="dxa"/>
          </w:tcPr>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Primary beneficiaries</w:t>
            </w:r>
          </w:p>
        </w:tc>
        <w:tc>
          <w:tcPr>
            <w:tcW w:w="4867" w:type="dxa"/>
          </w:tcPr>
          <w:p w:rsidR="00C62B8B" w:rsidRPr="00764D54" w:rsidRDefault="005A748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450 vulnerable displaced children</w:t>
            </w:r>
          </w:p>
        </w:tc>
      </w:tr>
      <w:tr w:rsidR="00C62B8B" w:rsidRPr="00764D54" w:rsidTr="00C62B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7" w:type="dxa"/>
          </w:tcPr>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Proposed duration</w:t>
            </w:r>
          </w:p>
        </w:tc>
        <w:tc>
          <w:tcPr>
            <w:tcW w:w="4867" w:type="dxa"/>
          </w:tcPr>
          <w:p w:rsidR="00C62B8B" w:rsidRPr="00764D54" w:rsidRDefault="005A748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3 months</w:t>
            </w:r>
          </w:p>
        </w:tc>
      </w:tr>
      <w:tr w:rsidR="00C62B8B" w:rsidRPr="00764D54" w:rsidTr="00C62B8B">
        <w:tc>
          <w:tcPr>
            <w:cnfStyle w:val="001000000000" w:firstRow="0" w:lastRow="0" w:firstColumn="1" w:lastColumn="0" w:oddVBand="0" w:evenVBand="0" w:oddHBand="0" w:evenHBand="0" w:firstRowFirstColumn="0" w:firstRowLastColumn="0" w:lastRowFirstColumn="0" w:lastRowLastColumn="0"/>
            <w:tcW w:w="4867" w:type="dxa"/>
          </w:tcPr>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Fundraising target</w:t>
            </w:r>
          </w:p>
        </w:tc>
        <w:tc>
          <w:tcPr>
            <w:tcW w:w="4867" w:type="dxa"/>
          </w:tcPr>
          <w:p w:rsidR="00C62B8B" w:rsidRPr="00764D54" w:rsidRDefault="005A748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USD 27,000</w:t>
            </w:r>
          </w:p>
        </w:tc>
      </w:tr>
      <w:tr w:rsidR="00C62B8B" w:rsidRPr="00764D54" w:rsidTr="00C62B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7" w:type="dxa"/>
          </w:tcPr>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Estimated assistance cost</w:t>
            </w:r>
          </w:p>
        </w:tc>
        <w:tc>
          <w:tcPr>
            <w:tcW w:w="4867" w:type="dxa"/>
          </w:tcPr>
          <w:p w:rsidR="00C62B8B" w:rsidRPr="00764D54" w:rsidRDefault="005A748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USD 60 per child</w:t>
            </w:r>
          </w:p>
        </w:tc>
      </w:tr>
    </w:tbl>
    <w:p w:rsidR="00C62B8B" w:rsidRPr="00764D54" w:rsidRDefault="005A7483">
      <w:pPr>
        <w:pStyle w:val="Heading1"/>
        <w:rPr>
          <w:rFonts w:asciiTheme="majorBidi" w:hAnsiTheme="majorBidi"/>
          <w:sz w:val="24"/>
          <w:szCs w:val="24"/>
        </w:rPr>
      </w:pPr>
      <w:r w:rsidRPr="00764D54">
        <w:rPr>
          <w:rFonts w:asciiTheme="majorBidi" w:hAnsiTheme="majorBidi"/>
          <w:sz w:val="24"/>
          <w:szCs w:val="24"/>
        </w:rPr>
        <w:t>Project Summary</w:t>
      </w:r>
    </w:p>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 xml:space="preserve">As winter </w:t>
      </w:r>
      <w:r w:rsidRPr="00764D54">
        <w:rPr>
          <w:rFonts w:asciiTheme="majorBidi" w:hAnsiTheme="majorBidi" w:cstheme="majorBidi"/>
          <w:sz w:val="24"/>
          <w:szCs w:val="24"/>
        </w:rPr>
        <w:t>approaches, displaced children in South Lebanon face harsh weather without adequate clothing or shoes. Conflict, displacement, and economic hardship have left families struggling to meet basic needs. Through Warm Hands, Hopeful Hearts, Naba’a aims to provi</w:t>
      </w:r>
      <w:r w:rsidRPr="00764D54">
        <w:rPr>
          <w:rFonts w:asciiTheme="majorBidi" w:hAnsiTheme="majorBidi" w:cstheme="majorBidi"/>
          <w:sz w:val="24"/>
          <w:szCs w:val="24"/>
        </w:rPr>
        <w:t>de 450 vulnerable displaced children with warm clothing kits and winter shoes, helping them stay protected while restoring comfort, dignity, and hope.</w:t>
      </w:r>
    </w:p>
    <w:p w:rsidR="00C62B8B" w:rsidRPr="00764D54" w:rsidRDefault="005A7483">
      <w:pPr>
        <w:pStyle w:val="Heading1"/>
        <w:rPr>
          <w:rFonts w:asciiTheme="majorBidi" w:hAnsiTheme="majorBidi"/>
          <w:sz w:val="24"/>
          <w:szCs w:val="24"/>
        </w:rPr>
      </w:pPr>
      <w:r w:rsidRPr="00764D54">
        <w:rPr>
          <w:rFonts w:asciiTheme="majorBidi" w:hAnsiTheme="majorBidi"/>
          <w:sz w:val="24"/>
          <w:szCs w:val="24"/>
        </w:rPr>
        <w:t>The Challenge</w:t>
      </w:r>
    </w:p>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Prolonged conflict and repeated displacement in South Lebanon have damaged homes, disrupted</w:t>
      </w:r>
      <w:r w:rsidRPr="00764D54">
        <w:rPr>
          <w:rFonts w:asciiTheme="majorBidi" w:hAnsiTheme="majorBidi" w:cstheme="majorBidi"/>
          <w:sz w:val="24"/>
          <w:szCs w:val="24"/>
        </w:rPr>
        <w:t xml:space="preserve"> livelihoods, and placed significant pressure on vulnerable families. In Tyre District, many families are staying in rented accommodation, with host families, or in collective settings while struggling to afford food, shelter, and healthcare. As winter app</w:t>
      </w:r>
      <w:r w:rsidRPr="00764D54">
        <w:rPr>
          <w:rFonts w:asciiTheme="majorBidi" w:hAnsiTheme="majorBidi" w:cstheme="majorBidi"/>
          <w:sz w:val="24"/>
          <w:szCs w:val="24"/>
        </w:rPr>
        <w:t>roaches, children without suitable jackets, warm garments, and proper shoes face additional discomfort and exposure to cold and wet conditions.</w:t>
      </w:r>
    </w:p>
    <w:p w:rsidR="00C62B8B" w:rsidRPr="00764D54" w:rsidRDefault="005A7483">
      <w:pPr>
        <w:pStyle w:val="Heading1"/>
        <w:rPr>
          <w:rFonts w:asciiTheme="majorBidi" w:hAnsiTheme="majorBidi"/>
          <w:sz w:val="24"/>
          <w:szCs w:val="24"/>
        </w:rPr>
      </w:pPr>
      <w:r w:rsidRPr="00764D54">
        <w:rPr>
          <w:rFonts w:asciiTheme="majorBidi" w:hAnsiTheme="majorBidi"/>
          <w:sz w:val="24"/>
          <w:szCs w:val="24"/>
        </w:rPr>
        <w:t>Our Response</w:t>
      </w:r>
    </w:p>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Naba’a will identify and support 450 displaced children through its field presence, community netwo</w:t>
      </w:r>
      <w:r w:rsidRPr="00764D54">
        <w:rPr>
          <w:rFonts w:asciiTheme="majorBidi" w:hAnsiTheme="majorBidi" w:cstheme="majorBidi"/>
          <w:sz w:val="24"/>
          <w:szCs w:val="24"/>
        </w:rPr>
        <w:t xml:space="preserve">rks, and coordination with local stakeholders. Priority will be given to severely economically vulnerable households, female-headed households, families with multiple children, and children with </w:t>
      </w:r>
      <w:r w:rsidRPr="00764D54">
        <w:rPr>
          <w:rFonts w:asciiTheme="majorBidi" w:hAnsiTheme="majorBidi" w:cstheme="majorBidi"/>
          <w:sz w:val="24"/>
          <w:szCs w:val="24"/>
        </w:rPr>
        <w:lastRenderedPageBreak/>
        <w:t>disabilities. Each child will receive a size-appropriate wint</w:t>
      </w:r>
      <w:r w:rsidRPr="00764D54">
        <w:rPr>
          <w:rFonts w:asciiTheme="majorBidi" w:hAnsiTheme="majorBidi" w:cstheme="majorBidi"/>
          <w:sz w:val="24"/>
          <w:szCs w:val="24"/>
        </w:rPr>
        <w:t>er clothing kit and a pair of winter shoes, distributed free of charge in a safe, accessible, child-sensitive and dignified manner.</w:t>
      </w:r>
    </w:p>
    <w:p w:rsidR="00C62B8B" w:rsidRPr="00764D54" w:rsidRDefault="005A7483">
      <w:pPr>
        <w:pStyle w:val="Heading1"/>
        <w:rPr>
          <w:rFonts w:asciiTheme="majorBidi" w:hAnsiTheme="majorBidi"/>
          <w:sz w:val="24"/>
          <w:szCs w:val="24"/>
        </w:rPr>
      </w:pPr>
      <w:r w:rsidRPr="00764D54">
        <w:rPr>
          <w:rFonts w:asciiTheme="majorBidi" w:hAnsiTheme="majorBidi"/>
          <w:sz w:val="24"/>
          <w:szCs w:val="24"/>
        </w:rPr>
        <w:t>Core Activities</w:t>
      </w:r>
    </w:p>
    <w:p w:rsidR="00C62B8B" w:rsidRPr="00764D54" w:rsidRDefault="005A7483">
      <w:pPr>
        <w:pStyle w:val="ListBullet"/>
        <w:rPr>
          <w:rFonts w:asciiTheme="majorBidi" w:hAnsiTheme="majorBidi" w:cstheme="majorBidi"/>
          <w:sz w:val="24"/>
          <w:szCs w:val="24"/>
        </w:rPr>
      </w:pPr>
      <w:r w:rsidRPr="00764D54">
        <w:rPr>
          <w:rFonts w:asciiTheme="majorBidi" w:hAnsiTheme="majorBidi" w:cstheme="majorBidi"/>
          <w:sz w:val="24"/>
          <w:szCs w:val="24"/>
        </w:rPr>
        <w:t>Identify and verify children based on transparent vulnerability criteria and community outreach.</w:t>
      </w:r>
    </w:p>
    <w:p w:rsidR="00C62B8B" w:rsidRPr="00764D54" w:rsidRDefault="005A7483">
      <w:pPr>
        <w:pStyle w:val="ListBullet"/>
        <w:rPr>
          <w:rFonts w:asciiTheme="majorBidi" w:hAnsiTheme="majorBidi" w:cstheme="majorBidi"/>
          <w:sz w:val="24"/>
          <w:szCs w:val="24"/>
        </w:rPr>
      </w:pPr>
      <w:r w:rsidRPr="00764D54">
        <w:rPr>
          <w:rFonts w:asciiTheme="majorBidi" w:hAnsiTheme="majorBidi" w:cstheme="majorBidi"/>
          <w:sz w:val="24"/>
          <w:szCs w:val="24"/>
        </w:rPr>
        <w:t>Procure and</w:t>
      </w:r>
      <w:r w:rsidRPr="00764D54">
        <w:rPr>
          <w:rFonts w:asciiTheme="majorBidi" w:hAnsiTheme="majorBidi" w:cstheme="majorBidi"/>
          <w:sz w:val="24"/>
          <w:szCs w:val="24"/>
        </w:rPr>
        <w:t xml:space="preserve"> quality-check winter clothing kits (jacket, sweater, warm trousers, socks and winter accessories) and durable winter shoes.</w:t>
      </w:r>
    </w:p>
    <w:p w:rsidR="00C62B8B" w:rsidRPr="00764D54" w:rsidRDefault="005A7483">
      <w:pPr>
        <w:pStyle w:val="ListBullet"/>
        <w:rPr>
          <w:rFonts w:asciiTheme="majorBidi" w:hAnsiTheme="majorBidi" w:cstheme="majorBidi"/>
          <w:sz w:val="24"/>
          <w:szCs w:val="24"/>
        </w:rPr>
      </w:pPr>
      <w:r w:rsidRPr="00764D54">
        <w:rPr>
          <w:rFonts w:asciiTheme="majorBidi" w:hAnsiTheme="majorBidi" w:cstheme="majorBidi"/>
          <w:sz w:val="24"/>
          <w:szCs w:val="24"/>
        </w:rPr>
        <w:t>Organize accessible distributions, verifying sizes and documenting assistance received.</w:t>
      </w:r>
    </w:p>
    <w:p w:rsidR="00C62B8B" w:rsidRPr="00764D54" w:rsidRDefault="005A7483">
      <w:pPr>
        <w:pStyle w:val="ListBullet"/>
        <w:rPr>
          <w:rFonts w:asciiTheme="majorBidi" w:hAnsiTheme="majorBidi" w:cstheme="majorBidi"/>
          <w:sz w:val="24"/>
          <w:szCs w:val="24"/>
        </w:rPr>
      </w:pPr>
      <w:r w:rsidRPr="00764D54">
        <w:rPr>
          <w:rFonts w:asciiTheme="majorBidi" w:hAnsiTheme="majorBidi" w:cstheme="majorBidi"/>
          <w:sz w:val="24"/>
          <w:szCs w:val="24"/>
        </w:rPr>
        <w:t>Conduct post-distribution monitoring and co</w:t>
      </w:r>
      <w:r w:rsidRPr="00764D54">
        <w:rPr>
          <w:rFonts w:asciiTheme="majorBidi" w:hAnsiTheme="majorBidi" w:cstheme="majorBidi"/>
          <w:sz w:val="24"/>
          <w:szCs w:val="24"/>
        </w:rPr>
        <w:t>llect caregiver feedback through accessible complaints and feedback channels.</w:t>
      </w:r>
    </w:p>
    <w:p w:rsidR="00C62B8B" w:rsidRPr="00764D54" w:rsidRDefault="005A7483">
      <w:pPr>
        <w:pStyle w:val="Heading1"/>
        <w:rPr>
          <w:rFonts w:asciiTheme="majorBidi" w:hAnsiTheme="majorBidi"/>
          <w:sz w:val="24"/>
          <w:szCs w:val="24"/>
        </w:rPr>
      </w:pPr>
      <w:r w:rsidRPr="00764D54">
        <w:rPr>
          <w:rFonts w:asciiTheme="majorBidi" w:hAnsiTheme="majorBidi"/>
          <w:sz w:val="24"/>
          <w:szCs w:val="24"/>
        </w:rPr>
        <w:t>Expected Results</w:t>
      </w:r>
    </w:p>
    <w:p w:rsidR="00C62B8B" w:rsidRPr="00764D54" w:rsidRDefault="005A7483">
      <w:pPr>
        <w:pStyle w:val="ListBullet"/>
        <w:rPr>
          <w:rFonts w:asciiTheme="majorBidi" w:hAnsiTheme="majorBidi" w:cstheme="majorBidi"/>
          <w:sz w:val="24"/>
          <w:szCs w:val="24"/>
        </w:rPr>
      </w:pPr>
      <w:r w:rsidRPr="00764D54">
        <w:rPr>
          <w:rFonts w:asciiTheme="majorBidi" w:hAnsiTheme="majorBidi" w:cstheme="majorBidi"/>
          <w:sz w:val="24"/>
          <w:szCs w:val="24"/>
        </w:rPr>
        <w:t>450 displaced children receive winter clothing kits.</w:t>
      </w:r>
    </w:p>
    <w:p w:rsidR="00C62B8B" w:rsidRPr="00764D54" w:rsidRDefault="005A7483">
      <w:pPr>
        <w:pStyle w:val="ListBullet"/>
        <w:rPr>
          <w:rFonts w:asciiTheme="majorBidi" w:hAnsiTheme="majorBidi" w:cstheme="majorBidi"/>
          <w:sz w:val="24"/>
          <w:szCs w:val="24"/>
        </w:rPr>
      </w:pPr>
      <w:r w:rsidRPr="00764D54">
        <w:rPr>
          <w:rFonts w:asciiTheme="majorBidi" w:hAnsiTheme="majorBidi" w:cstheme="majorBidi"/>
          <w:sz w:val="24"/>
          <w:szCs w:val="24"/>
        </w:rPr>
        <w:t>450 displaced children receive a pair of winter shoes.</w:t>
      </w:r>
    </w:p>
    <w:p w:rsidR="00C62B8B" w:rsidRPr="00764D54" w:rsidRDefault="005A7483">
      <w:pPr>
        <w:pStyle w:val="ListBullet"/>
        <w:rPr>
          <w:rFonts w:asciiTheme="majorBidi" w:hAnsiTheme="majorBidi" w:cstheme="majorBidi"/>
          <w:sz w:val="24"/>
          <w:szCs w:val="24"/>
        </w:rPr>
      </w:pPr>
      <w:r w:rsidRPr="00764D54">
        <w:rPr>
          <w:rFonts w:asciiTheme="majorBidi" w:hAnsiTheme="majorBidi" w:cstheme="majorBidi"/>
          <w:sz w:val="24"/>
          <w:szCs w:val="24"/>
        </w:rPr>
        <w:t>All selected children are intended to receive appropr</w:t>
      </w:r>
      <w:r w:rsidRPr="00764D54">
        <w:rPr>
          <w:rFonts w:asciiTheme="majorBidi" w:hAnsiTheme="majorBidi" w:cstheme="majorBidi"/>
          <w:sz w:val="24"/>
          <w:szCs w:val="24"/>
        </w:rPr>
        <w:t>iately sized items.</w:t>
      </w:r>
    </w:p>
    <w:p w:rsidR="00C62B8B" w:rsidRPr="00764D54" w:rsidRDefault="005A7483">
      <w:pPr>
        <w:pStyle w:val="ListBullet"/>
        <w:rPr>
          <w:rFonts w:asciiTheme="majorBidi" w:hAnsiTheme="majorBidi" w:cstheme="majorBidi"/>
          <w:sz w:val="24"/>
          <w:szCs w:val="24"/>
        </w:rPr>
      </w:pPr>
      <w:r w:rsidRPr="00764D54">
        <w:rPr>
          <w:rFonts w:asciiTheme="majorBidi" w:hAnsiTheme="majorBidi" w:cstheme="majorBidi"/>
          <w:sz w:val="24"/>
          <w:szCs w:val="24"/>
        </w:rPr>
        <w:t>At least 90% of surveyed caregivers report satisfaction with the assistance (project target).</w:t>
      </w:r>
    </w:p>
    <w:p w:rsidR="00C62B8B" w:rsidRPr="00764D54" w:rsidRDefault="005A7483">
      <w:pPr>
        <w:pStyle w:val="Heading1"/>
        <w:rPr>
          <w:rFonts w:asciiTheme="majorBidi" w:hAnsiTheme="majorBidi"/>
          <w:sz w:val="24"/>
          <w:szCs w:val="24"/>
        </w:rPr>
      </w:pPr>
      <w:r w:rsidRPr="00764D54">
        <w:rPr>
          <w:rFonts w:asciiTheme="majorBidi" w:hAnsiTheme="majorBidi"/>
          <w:sz w:val="24"/>
          <w:szCs w:val="24"/>
        </w:rPr>
        <w:t>Proposed Budget (USD)</w:t>
      </w:r>
    </w:p>
    <w:tbl>
      <w:tblPr>
        <w:tblStyle w:val="LightShading-Accent1"/>
        <w:tblW w:w="0" w:type="auto"/>
        <w:jc w:val="center"/>
        <w:tblLook w:val="04A0" w:firstRow="1" w:lastRow="0" w:firstColumn="1" w:lastColumn="0" w:noHBand="0" w:noVBand="1"/>
      </w:tblPr>
      <w:tblGrid>
        <w:gridCol w:w="2433"/>
        <w:gridCol w:w="2433"/>
        <w:gridCol w:w="2433"/>
        <w:gridCol w:w="2433"/>
      </w:tblGrid>
      <w:tr w:rsidR="00C62B8B" w:rsidRPr="00764D54" w:rsidTr="00C62B8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33" w:type="dxa"/>
          </w:tcPr>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Cost item</w:t>
            </w:r>
          </w:p>
        </w:tc>
        <w:tc>
          <w:tcPr>
            <w:tcW w:w="2433" w:type="dxa"/>
          </w:tcPr>
          <w:p w:rsidR="00C62B8B" w:rsidRPr="00764D54" w:rsidRDefault="005A7483">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Quantity</w:t>
            </w:r>
          </w:p>
        </w:tc>
        <w:tc>
          <w:tcPr>
            <w:tcW w:w="2433" w:type="dxa"/>
          </w:tcPr>
          <w:p w:rsidR="00C62B8B" w:rsidRPr="00764D54" w:rsidRDefault="005A7483">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Unit cost</w:t>
            </w:r>
          </w:p>
        </w:tc>
        <w:tc>
          <w:tcPr>
            <w:tcW w:w="2433" w:type="dxa"/>
          </w:tcPr>
          <w:p w:rsidR="00C62B8B" w:rsidRPr="00764D54" w:rsidRDefault="005A7483">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Total</w:t>
            </w:r>
          </w:p>
        </w:tc>
      </w:tr>
      <w:tr w:rsidR="00C62B8B" w:rsidRPr="00764D54" w:rsidTr="00C62B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33" w:type="dxa"/>
          </w:tcPr>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Winter clothing kits</w:t>
            </w:r>
          </w:p>
        </w:tc>
        <w:tc>
          <w:tcPr>
            <w:tcW w:w="2433" w:type="dxa"/>
          </w:tcPr>
          <w:p w:rsidR="00C62B8B" w:rsidRPr="00764D54" w:rsidRDefault="005A748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450</w:t>
            </w:r>
          </w:p>
        </w:tc>
        <w:tc>
          <w:tcPr>
            <w:tcW w:w="2433" w:type="dxa"/>
          </w:tcPr>
          <w:p w:rsidR="00C62B8B" w:rsidRPr="00764D54" w:rsidRDefault="005A748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$40</w:t>
            </w:r>
          </w:p>
        </w:tc>
        <w:tc>
          <w:tcPr>
            <w:tcW w:w="2433" w:type="dxa"/>
          </w:tcPr>
          <w:p w:rsidR="00C62B8B" w:rsidRPr="00764D54" w:rsidRDefault="005A748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$18,000</w:t>
            </w:r>
          </w:p>
        </w:tc>
      </w:tr>
      <w:tr w:rsidR="00C62B8B" w:rsidRPr="00764D54" w:rsidTr="00C62B8B">
        <w:trPr>
          <w:jc w:val="center"/>
        </w:trPr>
        <w:tc>
          <w:tcPr>
            <w:cnfStyle w:val="001000000000" w:firstRow="0" w:lastRow="0" w:firstColumn="1" w:lastColumn="0" w:oddVBand="0" w:evenVBand="0" w:oddHBand="0" w:evenHBand="0" w:firstRowFirstColumn="0" w:firstRowLastColumn="0" w:lastRowFirstColumn="0" w:lastRowLastColumn="0"/>
            <w:tcW w:w="2433" w:type="dxa"/>
          </w:tcPr>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Winter shoes</w:t>
            </w:r>
          </w:p>
        </w:tc>
        <w:tc>
          <w:tcPr>
            <w:tcW w:w="2433" w:type="dxa"/>
          </w:tcPr>
          <w:p w:rsidR="00C62B8B" w:rsidRPr="00764D54" w:rsidRDefault="005A748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450</w:t>
            </w:r>
          </w:p>
        </w:tc>
        <w:tc>
          <w:tcPr>
            <w:tcW w:w="2433" w:type="dxa"/>
          </w:tcPr>
          <w:p w:rsidR="00C62B8B" w:rsidRPr="00764D54" w:rsidRDefault="005A748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$15</w:t>
            </w:r>
          </w:p>
        </w:tc>
        <w:tc>
          <w:tcPr>
            <w:tcW w:w="2433" w:type="dxa"/>
          </w:tcPr>
          <w:p w:rsidR="00C62B8B" w:rsidRPr="00764D54" w:rsidRDefault="005A748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$6,750</w:t>
            </w:r>
          </w:p>
        </w:tc>
      </w:tr>
      <w:tr w:rsidR="00C62B8B" w:rsidRPr="00764D54" w:rsidTr="00C62B8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33" w:type="dxa"/>
          </w:tcPr>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 xml:space="preserve">Packaging, </w:t>
            </w:r>
            <w:r w:rsidRPr="00764D54">
              <w:rPr>
                <w:rFonts w:asciiTheme="majorBidi" w:hAnsiTheme="majorBidi" w:cstheme="majorBidi"/>
                <w:sz w:val="24"/>
                <w:szCs w:val="24"/>
              </w:rPr>
              <w:t>transport and distribution</w:t>
            </w:r>
          </w:p>
        </w:tc>
        <w:tc>
          <w:tcPr>
            <w:tcW w:w="2433" w:type="dxa"/>
          </w:tcPr>
          <w:p w:rsidR="00C62B8B" w:rsidRPr="00764D54" w:rsidRDefault="005A748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450</w:t>
            </w:r>
          </w:p>
        </w:tc>
        <w:tc>
          <w:tcPr>
            <w:tcW w:w="2433" w:type="dxa"/>
          </w:tcPr>
          <w:p w:rsidR="00C62B8B" w:rsidRPr="00764D54" w:rsidRDefault="005A748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$5</w:t>
            </w:r>
          </w:p>
        </w:tc>
        <w:tc>
          <w:tcPr>
            <w:tcW w:w="2433" w:type="dxa"/>
          </w:tcPr>
          <w:p w:rsidR="00C62B8B" w:rsidRPr="00764D54" w:rsidRDefault="005A7483">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$2,250</w:t>
            </w:r>
          </w:p>
        </w:tc>
      </w:tr>
      <w:tr w:rsidR="00C62B8B" w:rsidRPr="00764D54" w:rsidTr="00C62B8B">
        <w:trPr>
          <w:jc w:val="center"/>
        </w:trPr>
        <w:tc>
          <w:tcPr>
            <w:cnfStyle w:val="001000000000" w:firstRow="0" w:lastRow="0" w:firstColumn="1" w:lastColumn="0" w:oddVBand="0" w:evenVBand="0" w:oddHBand="0" w:evenHBand="0" w:firstRowFirstColumn="0" w:firstRowLastColumn="0" w:lastRowFirstColumn="0" w:lastRowLastColumn="0"/>
            <w:tcW w:w="2433" w:type="dxa"/>
          </w:tcPr>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TOTAL</w:t>
            </w:r>
          </w:p>
        </w:tc>
        <w:tc>
          <w:tcPr>
            <w:tcW w:w="2433" w:type="dxa"/>
          </w:tcPr>
          <w:p w:rsidR="00C62B8B" w:rsidRPr="00764D54" w:rsidRDefault="00C62B8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2433" w:type="dxa"/>
          </w:tcPr>
          <w:p w:rsidR="00C62B8B" w:rsidRPr="00764D54" w:rsidRDefault="00C62B8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
        </w:tc>
        <w:tc>
          <w:tcPr>
            <w:tcW w:w="2433" w:type="dxa"/>
          </w:tcPr>
          <w:p w:rsidR="00C62B8B" w:rsidRPr="00764D54" w:rsidRDefault="005A7483">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764D54">
              <w:rPr>
                <w:rFonts w:asciiTheme="majorBidi" w:hAnsiTheme="majorBidi" w:cstheme="majorBidi"/>
                <w:sz w:val="24"/>
                <w:szCs w:val="24"/>
              </w:rPr>
              <w:t>$27,000</w:t>
            </w:r>
          </w:p>
        </w:tc>
      </w:tr>
    </w:tbl>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 xml:space="preserve">Budget assumptions are indicative and should be confirmed through procurement quotations. The estimated complete package, including distribution, is $60 per child. Any platform fees or unlisted </w:t>
      </w:r>
      <w:r w:rsidRPr="00764D54">
        <w:rPr>
          <w:rFonts w:asciiTheme="majorBidi" w:hAnsiTheme="majorBidi" w:cstheme="majorBidi"/>
          <w:sz w:val="24"/>
          <w:szCs w:val="24"/>
        </w:rPr>
        <w:t>administrative costs would need to be addressed separately.</w:t>
      </w:r>
    </w:p>
    <w:p w:rsidR="00C62B8B" w:rsidRPr="00764D54" w:rsidRDefault="005A7483">
      <w:pPr>
        <w:pStyle w:val="Heading1"/>
        <w:rPr>
          <w:rFonts w:asciiTheme="majorBidi" w:hAnsiTheme="majorBidi"/>
          <w:sz w:val="24"/>
          <w:szCs w:val="24"/>
        </w:rPr>
      </w:pPr>
      <w:r w:rsidRPr="00764D54">
        <w:rPr>
          <w:rFonts w:asciiTheme="majorBidi" w:hAnsiTheme="majorBidi"/>
          <w:sz w:val="24"/>
          <w:szCs w:val="24"/>
        </w:rPr>
        <w:t>Monitoring and Accountability</w:t>
      </w:r>
      <w:bookmarkStart w:id="0" w:name="_GoBack"/>
      <w:bookmarkEnd w:id="0"/>
    </w:p>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Naba’a will record distribution quantities, check size suitability, monitor caregiver satisfaction and document complaints or feedback. Beneficiary information will b</w:t>
      </w:r>
      <w:r w:rsidRPr="00764D54">
        <w:rPr>
          <w:rFonts w:asciiTheme="majorBidi" w:hAnsiTheme="majorBidi" w:cstheme="majorBidi"/>
          <w:sz w:val="24"/>
          <w:szCs w:val="24"/>
        </w:rPr>
        <w:t>e handled confidentially, with safeguarding and child-sensitive distribution procedures throughout implementation.</w:t>
      </w:r>
    </w:p>
    <w:p w:rsidR="00C62B8B" w:rsidRPr="00764D54" w:rsidRDefault="005A7483">
      <w:pPr>
        <w:pStyle w:val="Heading1"/>
        <w:rPr>
          <w:rFonts w:asciiTheme="majorBidi" w:hAnsiTheme="majorBidi"/>
          <w:sz w:val="24"/>
          <w:szCs w:val="24"/>
        </w:rPr>
      </w:pPr>
      <w:r w:rsidRPr="00764D54">
        <w:rPr>
          <w:rFonts w:asciiTheme="majorBidi" w:hAnsiTheme="majorBidi"/>
          <w:sz w:val="24"/>
          <w:szCs w:val="24"/>
        </w:rPr>
        <w:t>Why Support This Project?</w:t>
      </w:r>
    </w:p>
    <w:p w:rsidR="00C62B8B" w:rsidRPr="00764D54" w:rsidRDefault="005A7483">
      <w:pPr>
        <w:rPr>
          <w:rFonts w:asciiTheme="majorBidi" w:hAnsiTheme="majorBidi" w:cstheme="majorBidi"/>
          <w:sz w:val="24"/>
          <w:szCs w:val="24"/>
        </w:rPr>
      </w:pPr>
      <w:r w:rsidRPr="00764D54">
        <w:rPr>
          <w:rFonts w:asciiTheme="majorBidi" w:hAnsiTheme="majorBidi" w:cstheme="majorBidi"/>
          <w:sz w:val="24"/>
          <w:szCs w:val="24"/>
        </w:rPr>
        <w:t>A $60 donation can cover an estimated full winter clothing and shoe package for one displaced child. Supporting thi</w:t>
      </w:r>
      <w:r w:rsidRPr="00764D54">
        <w:rPr>
          <w:rFonts w:asciiTheme="majorBidi" w:hAnsiTheme="majorBidi" w:cstheme="majorBidi"/>
          <w:sz w:val="24"/>
          <w:szCs w:val="24"/>
        </w:rPr>
        <w:t>s project helps children face the cold with greater warmth and dignity while easing pressure on families already coping with displacement and financial hardship.</w:t>
      </w:r>
    </w:p>
    <w:sectPr w:rsidR="00C62B8B" w:rsidRPr="00764D54" w:rsidSect="00034616">
      <w:footerReference w:type="default" r:id="rId9"/>
      <w:pgSz w:w="12240" w:h="15840"/>
      <w:pgMar w:top="1123" w:right="1253" w:bottom="1037" w:left="125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483" w:rsidRDefault="005A7483">
      <w:pPr>
        <w:spacing w:after="0" w:line="240" w:lineRule="auto"/>
      </w:pPr>
      <w:r>
        <w:separator/>
      </w:r>
    </w:p>
  </w:endnote>
  <w:endnote w:type="continuationSeparator" w:id="0">
    <w:p w:rsidR="005A7483" w:rsidRDefault="005A7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B8B" w:rsidRDefault="005A7483">
    <w:pPr>
      <w:pStyle w:val="Footer"/>
      <w:jc w:val="center"/>
    </w:pPr>
    <w:r>
      <w:t xml:space="preserve">Developmental Action </w:t>
    </w:r>
    <w:r>
      <w:t>without Borders – Naba’a  •  GlobalGiving Winterization Project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483" w:rsidRDefault="005A7483">
      <w:pPr>
        <w:spacing w:after="0" w:line="240" w:lineRule="auto"/>
      </w:pPr>
      <w:r>
        <w:separator/>
      </w:r>
    </w:p>
  </w:footnote>
  <w:footnote w:type="continuationSeparator" w:id="0">
    <w:p w:rsidR="005A7483" w:rsidRDefault="005A74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5A7483"/>
    <w:rsid w:val="00764D54"/>
    <w:rsid w:val="00AA1D8D"/>
    <w:rsid w:val="00B47730"/>
    <w:rsid w:val="00C62B8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EDE870"/>
  <w14:defaultImageDpi w14:val="300"/>
  <w15:docId w15:val="{18706858-7E0F-4893-BD98-637C34044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40"/>
    </w:pPr>
    <w:rPr>
      <w:rFonts w:ascii="Aptos" w:hAnsi="Aptos"/>
      <w:color w:val="2D3742"/>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4B6A"/>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4B6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A6C96-5E89-4223-A18A-BFFC7A178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Hiba</cp:lastModifiedBy>
  <cp:revision>2</cp:revision>
  <dcterms:created xsi:type="dcterms:W3CDTF">2026-10-16T10:40:00Z</dcterms:created>
  <dcterms:modified xsi:type="dcterms:W3CDTF">2026-10-16T10:40:00Z</dcterms:modified>
  <cp:category/>
</cp:coreProperties>
</file>